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80" w:rsidRDefault="008E0680" w:rsidP="008E0680">
      <w:pPr>
        <w:pStyle w:val="2"/>
        <w:rPr>
          <w:sz w:val="28"/>
          <w:szCs w:val="28"/>
        </w:rPr>
      </w:pPr>
    </w:p>
    <w:p w:rsidR="008E0680" w:rsidRPr="00F53CC7" w:rsidRDefault="008E0680" w:rsidP="008E0680">
      <w:pPr>
        <w:pStyle w:val="2"/>
        <w:rPr>
          <w:sz w:val="28"/>
          <w:szCs w:val="28"/>
        </w:rPr>
      </w:pPr>
      <w:r w:rsidRPr="00F53CC7">
        <w:rPr>
          <w:sz w:val="28"/>
          <w:szCs w:val="28"/>
        </w:rPr>
        <w:t>АДМИНИСТРАЦИЯ ОРЛОВСКОГО СЕЛЬСКОГО ПОСЕЛЕНИЯ</w:t>
      </w:r>
    </w:p>
    <w:p w:rsidR="008E0680" w:rsidRPr="00F53CC7" w:rsidRDefault="008E0680" w:rsidP="008E0680">
      <w:pPr>
        <w:jc w:val="center"/>
        <w:rPr>
          <w:b/>
          <w:sz w:val="28"/>
          <w:szCs w:val="28"/>
        </w:rPr>
      </w:pPr>
      <w:r w:rsidRPr="00F53CC7">
        <w:rPr>
          <w:b/>
          <w:sz w:val="28"/>
          <w:szCs w:val="28"/>
        </w:rPr>
        <w:t>КАЛАЧИНСКОГО МУНИЦИПАЛЬНОГО РАЙОНА</w:t>
      </w:r>
    </w:p>
    <w:p w:rsidR="008E0680" w:rsidRPr="00232927" w:rsidRDefault="008E0680" w:rsidP="008E0680">
      <w:pPr>
        <w:pStyle w:val="2"/>
        <w:rPr>
          <w:b w:val="0"/>
          <w:sz w:val="28"/>
          <w:szCs w:val="28"/>
        </w:rPr>
      </w:pPr>
      <w:r w:rsidRPr="00F53CC7">
        <w:rPr>
          <w:sz w:val="28"/>
          <w:szCs w:val="28"/>
        </w:rPr>
        <w:t>ОМСКАЯ ОБЛАСТЬ</w:t>
      </w:r>
    </w:p>
    <w:p w:rsidR="008E0680" w:rsidRDefault="008E0680" w:rsidP="008E0680">
      <w:pPr>
        <w:jc w:val="center"/>
        <w:rPr>
          <w:b/>
          <w:sz w:val="28"/>
          <w:szCs w:val="28"/>
        </w:rPr>
      </w:pPr>
    </w:p>
    <w:p w:rsidR="008E0680" w:rsidRPr="00C815CB" w:rsidRDefault="008E0680" w:rsidP="008E0680">
      <w:pPr>
        <w:jc w:val="center"/>
        <w:rPr>
          <w:b/>
          <w:sz w:val="28"/>
          <w:szCs w:val="28"/>
        </w:rPr>
      </w:pPr>
    </w:p>
    <w:p w:rsidR="008E0680" w:rsidRPr="00F53CC7" w:rsidRDefault="008E0680" w:rsidP="008E0680">
      <w:pPr>
        <w:pStyle w:val="2"/>
        <w:rPr>
          <w:sz w:val="28"/>
          <w:szCs w:val="28"/>
        </w:rPr>
      </w:pPr>
      <w:r w:rsidRPr="00F53CC7">
        <w:rPr>
          <w:sz w:val="28"/>
          <w:szCs w:val="28"/>
        </w:rPr>
        <w:t>ПОСТАНОВЛЕНИЕ</w:t>
      </w:r>
    </w:p>
    <w:p w:rsidR="008E0680" w:rsidRPr="00A97191" w:rsidRDefault="008E0680" w:rsidP="008E0680"/>
    <w:p w:rsidR="008E0680" w:rsidRDefault="008E0680" w:rsidP="008E0680">
      <w:pPr>
        <w:rPr>
          <w:sz w:val="28"/>
          <w:szCs w:val="28"/>
        </w:rPr>
      </w:pPr>
    </w:p>
    <w:p w:rsidR="008E0680" w:rsidRDefault="008E0680" w:rsidP="008E0680">
      <w:pPr>
        <w:rPr>
          <w:sz w:val="28"/>
          <w:szCs w:val="28"/>
        </w:rPr>
      </w:pPr>
      <w:r>
        <w:rPr>
          <w:sz w:val="28"/>
          <w:szCs w:val="28"/>
        </w:rPr>
        <w:t xml:space="preserve">       10.01.2025г.         </w:t>
      </w:r>
      <w:r w:rsidRPr="00985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985D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85D0A">
        <w:rPr>
          <w:sz w:val="28"/>
          <w:szCs w:val="28"/>
        </w:rPr>
        <w:t xml:space="preserve"> </w:t>
      </w:r>
      <w:r>
        <w:rPr>
          <w:sz w:val="28"/>
          <w:szCs w:val="28"/>
        </w:rPr>
        <w:t>1-па</w:t>
      </w:r>
    </w:p>
    <w:p w:rsidR="008E0680" w:rsidRPr="00985D0A" w:rsidRDefault="008E0680" w:rsidP="008E0680">
      <w:pPr>
        <w:rPr>
          <w:sz w:val="28"/>
          <w:szCs w:val="28"/>
        </w:rPr>
      </w:pPr>
    </w:p>
    <w:p w:rsidR="00BB2810" w:rsidRDefault="00396419" w:rsidP="00081A8C">
      <w:pPr>
        <w:jc w:val="center"/>
        <w:rPr>
          <w:rFonts w:eastAsia="Calibri"/>
          <w:sz w:val="28"/>
          <w:szCs w:val="28"/>
          <w:lang w:eastAsia="en-US"/>
        </w:rPr>
      </w:pPr>
      <w:r w:rsidRPr="008E0680">
        <w:rPr>
          <w:rFonts w:eastAsia="Calibri"/>
          <w:sz w:val="28"/>
          <w:szCs w:val="28"/>
          <w:lang w:eastAsia="en-US"/>
        </w:rPr>
        <w:t>О создании  комиссии по установлению пенсии за выслугу</w:t>
      </w:r>
      <w:r w:rsidR="008E0680">
        <w:rPr>
          <w:rFonts w:eastAsia="Calibri"/>
          <w:sz w:val="28"/>
          <w:szCs w:val="28"/>
          <w:lang w:eastAsia="en-US"/>
        </w:rPr>
        <w:t xml:space="preserve"> </w:t>
      </w:r>
      <w:r w:rsidRPr="008E0680">
        <w:rPr>
          <w:rFonts w:eastAsia="Calibri"/>
          <w:sz w:val="28"/>
          <w:szCs w:val="28"/>
          <w:lang w:eastAsia="en-US"/>
        </w:rPr>
        <w:t>лет</w:t>
      </w:r>
      <w:r w:rsidR="00BB2810">
        <w:rPr>
          <w:rFonts w:eastAsia="Calibri"/>
          <w:sz w:val="28"/>
          <w:szCs w:val="28"/>
          <w:lang w:eastAsia="en-US"/>
        </w:rPr>
        <w:t>,</w:t>
      </w:r>
      <w:r w:rsidRPr="008E0680">
        <w:rPr>
          <w:rFonts w:eastAsia="Calibri"/>
          <w:sz w:val="28"/>
          <w:szCs w:val="28"/>
          <w:lang w:eastAsia="en-US"/>
        </w:rPr>
        <w:t xml:space="preserve"> </w:t>
      </w:r>
    </w:p>
    <w:p w:rsidR="00396419" w:rsidRDefault="00396419" w:rsidP="00081A8C">
      <w:pPr>
        <w:jc w:val="center"/>
        <w:rPr>
          <w:rFonts w:eastAsia="Calibri"/>
          <w:sz w:val="28"/>
          <w:szCs w:val="28"/>
          <w:lang w:eastAsia="en-US"/>
        </w:rPr>
      </w:pPr>
      <w:r w:rsidRPr="008E0680">
        <w:rPr>
          <w:rFonts w:eastAsia="Calibri"/>
          <w:sz w:val="28"/>
          <w:szCs w:val="28"/>
          <w:lang w:eastAsia="en-US"/>
        </w:rPr>
        <w:t xml:space="preserve">о перерасчете ее размера, о приостановлении, возобновлении и прекращении ее выплаты лицам, замещавшим муниципальные должности и должности муниципальной службы в органах местного самоуправления </w:t>
      </w:r>
      <w:r w:rsidR="008E0680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8E0680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8E068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</w:t>
      </w:r>
    </w:p>
    <w:p w:rsidR="00396419" w:rsidRDefault="00396419" w:rsidP="00081A8C">
      <w:pPr>
        <w:widowControl w:val="0"/>
        <w:suppressAutoHyphens/>
        <w:autoSpaceDE w:val="0"/>
        <w:rPr>
          <w:rFonts w:eastAsia="DejaVu Sans"/>
          <w:b/>
          <w:kern w:val="1"/>
          <w:sz w:val="28"/>
          <w:szCs w:val="28"/>
          <w:lang w:eastAsia="zh-CN"/>
        </w:rPr>
      </w:pPr>
    </w:p>
    <w:p w:rsidR="00081A8C" w:rsidRDefault="00081A8C" w:rsidP="00081A8C">
      <w:pPr>
        <w:widowControl w:val="0"/>
        <w:suppressAutoHyphens/>
        <w:autoSpaceDE w:val="0"/>
        <w:rPr>
          <w:rFonts w:eastAsia="DejaVu Sans"/>
          <w:b/>
          <w:kern w:val="1"/>
          <w:sz w:val="28"/>
          <w:szCs w:val="28"/>
          <w:lang w:eastAsia="zh-CN"/>
        </w:rPr>
      </w:pPr>
    </w:p>
    <w:p w:rsidR="00396419" w:rsidRPr="009A5B7B" w:rsidRDefault="00396419" w:rsidP="009A5B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proofErr w:type="gramStart"/>
      <w:r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В соответствии со статьей 24 Федерального закона от 2 марта 2007 года № 25-ФЗ «О муниципальной службе в Российской Федерации», </w:t>
      </w:r>
      <w:r w:rsidR="00A4292D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пунктом 18 решения Совета Орловского сельского поселения </w:t>
      </w:r>
      <w:proofErr w:type="spellStart"/>
      <w:r w:rsidR="00A4292D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>Калачинского</w:t>
      </w:r>
      <w:proofErr w:type="spellEnd"/>
      <w:r w:rsidR="00A4292D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муниципального района Омской области от</w:t>
      </w:r>
      <w:r w:rsidR="009A5B7B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21.11.2016г.  29 «</w:t>
      </w:r>
      <w:bookmarkStart w:id="0" w:name="_GoBack"/>
      <w:bookmarkEnd w:id="0"/>
      <w:r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="009A5B7B" w:rsidRPr="009A5B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порядке установления, выплаты и перерасчета пенсии за выслугу лет в Орловском сельском поселении </w:t>
      </w:r>
      <w:proofErr w:type="spellStart"/>
      <w:r w:rsidR="009A5B7B" w:rsidRPr="009A5B7B">
        <w:rPr>
          <w:rFonts w:ascii="Times New Roman" w:hAnsi="Times New Roman" w:cs="Times New Roman"/>
          <w:b w:val="0"/>
          <w:bCs w:val="0"/>
          <w:sz w:val="28"/>
          <w:szCs w:val="28"/>
        </w:rPr>
        <w:t>Калачинского</w:t>
      </w:r>
      <w:proofErr w:type="spellEnd"/>
      <w:r w:rsidR="009A5B7B" w:rsidRPr="009A5B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</w:t>
      </w:r>
      <w:r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», администрация </w:t>
      </w:r>
      <w:r w:rsidR="008E0680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>Орловского сельского</w:t>
      </w:r>
      <w:proofErr w:type="gramEnd"/>
      <w:r w:rsidR="008E0680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поселения </w:t>
      </w:r>
      <w:proofErr w:type="spellStart"/>
      <w:r w:rsidR="008E0680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>Калачинского</w:t>
      </w:r>
      <w:proofErr w:type="spellEnd"/>
      <w:r w:rsidR="008E0680"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муниципального района Омской области, постановляет</w:t>
      </w:r>
      <w:r w:rsidRPr="009A5B7B">
        <w:rPr>
          <w:rFonts w:ascii="Times New Roman" w:hAnsi="Times New Roman" w:cs="Times New Roman"/>
          <w:b w:val="0"/>
          <w:sz w:val="28"/>
          <w:szCs w:val="28"/>
          <w:lang w:bidi="ru-RU"/>
        </w:rPr>
        <w:t>:</w:t>
      </w:r>
    </w:p>
    <w:p w:rsidR="00396419" w:rsidRPr="00AF5CB4" w:rsidRDefault="00396419" w:rsidP="00081A8C">
      <w:pPr>
        <w:jc w:val="both"/>
        <w:rPr>
          <w:rFonts w:eastAsia="Arial"/>
          <w:bCs/>
          <w:kern w:val="2"/>
          <w:sz w:val="28"/>
          <w:szCs w:val="28"/>
          <w:lang w:eastAsia="zh-CN" w:bidi="ru-RU"/>
        </w:rPr>
      </w:pPr>
      <w:r>
        <w:rPr>
          <w:rFonts w:eastAsia="Arial"/>
          <w:sz w:val="28"/>
          <w:szCs w:val="28"/>
          <w:lang w:eastAsia="zh-CN" w:bidi="ru-RU"/>
        </w:rPr>
        <w:tab/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1. Создать комиссию по установлению пенсии за выслугу</w:t>
      </w:r>
      <w:r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r w:rsidR="00BB2810">
        <w:rPr>
          <w:rFonts w:eastAsia="Arial"/>
          <w:bCs/>
          <w:kern w:val="2"/>
          <w:sz w:val="28"/>
          <w:szCs w:val="28"/>
          <w:lang w:eastAsia="zh-CN" w:bidi="ru-RU"/>
        </w:rPr>
        <w:t xml:space="preserve">лет,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о перерасчете ее размера, о приостановлении, возобновлении и прекращении ее выплаты   лицам, замещавшим муниципальные должности и должности муниципальной службы в органах местного самоуправления </w:t>
      </w:r>
      <w:r w:rsidR="008E0680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8E0680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8E068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 и утвердить ее состав (приложение №1).</w:t>
      </w:r>
    </w:p>
    <w:p w:rsidR="00396419" w:rsidRPr="00813421" w:rsidRDefault="008E0680" w:rsidP="00081A8C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zh-CN" w:bidi="ru-RU"/>
        </w:rPr>
      </w:pPr>
      <w:r>
        <w:rPr>
          <w:rFonts w:eastAsia="Arial"/>
          <w:sz w:val="28"/>
          <w:szCs w:val="28"/>
          <w:lang w:eastAsia="zh-CN" w:bidi="ru-RU"/>
        </w:rPr>
        <w:t>2</w:t>
      </w:r>
      <w:r w:rsidR="00396419">
        <w:rPr>
          <w:rFonts w:eastAsia="Arial"/>
          <w:sz w:val="28"/>
          <w:szCs w:val="28"/>
          <w:lang w:eastAsia="zh-CN" w:bidi="ru-RU"/>
        </w:rPr>
        <w:t>.</w:t>
      </w:r>
      <w:r w:rsidR="00396419" w:rsidRPr="00906BAF">
        <w:t xml:space="preserve"> </w:t>
      </w:r>
      <w:r w:rsidR="00396419" w:rsidRPr="00906BAF">
        <w:rPr>
          <w:rFonts w:eastAsia="Arial"/>
          <w:sz w:val="28"/>
          <w:szCs w:val="28"/>
          <w:lang w:eastAsia="zh-CN" w:bidi="ru-RU"/>
        </w:rPr>
        <w:t xml:space="preserve">Утвердить Положение о комиссии </w:t>
      </w:r>
      <w:r w:rsidR="00396419" w:rsidRPr="00AF5CB4">
        <w:rPr>
          <w:rFonts w:eastAsia="Arial"/>
          <w:bCs/>
          <w:kern w:val="2"/>
          <w:sz w:val="28"/>
          <w:szCs w:val="28"/>
          <w:lang w:eastAsia="zh-CN" w:bidi="ru-RU"/>
        </w:rPr>
        <w:t>по установлению пенсии за выслугу</w:t>
      </w:r>
      <w:r w:rsidR="00396419"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r w:rsidR="00396419" w:rsidRPr="00AF5CB4">
        <w:rPr>
          <w:rFonts w:eastAsia="Arial"/>
          <w:bCs/>
          <w:kern w:val="2"/>
          <w:sz w:val="28"/>
          <w:szCs w:val="28"/>
          <w:lang w:eastAsia="zh-CN" w:bidi="ru-RU"/>
        </w:rPr>
        <w:t>л</w:t>
      </w:r>
      <w:r w:rsidR="00BB2810">
        <w:rPr>
          <w:rFonts w:eastAsia="Arial"/>
          <w:bCs/>
          <w:kern w:val="2"/>
          <w:sz w:val="28"/>
          <w:szCs w:val="28"/>
          <w:lang w:eastAsia="zh-CN" w:bidi="ru-RU"/>
        </w:rPr>
        <w:t xml:space="preserve">ет, </w:t>
      </w:r>
      <w:r w:rsidR="00396419"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о перерасчете ее размера, о приостановлении, возобновлении и прекращении ее выплаты   лицам, замещавшим муниципальные должности и должности муниципальной службы в органах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396419" w:rsidRPr="00906BAF">
        <w:rPr>
          <w:rFonts w:eastAsia="Arial"/>
          <w:sz w:val="28"/>
          <w:szCs w:val="28"/>
          <w:lang w:eastAsia="zh-CN" w:bidi="ru-RU"/>
        </w:rPr>
        <w:t xml:space="preserve"> (приложение №2).</w:t>
      </w:r>
    </w:p>
    <w:p w:rsidR="00035184" w:rsidRPr="008D2796" w:rsidRDefault="00035184" w:rsidP="00081A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8D2796">
        <w:rPr>
          <w:sz w:val="28"/>
          <w:szCs w:val="28"/>
        </w:rPr>
        <w:t xml:space="preserve">. Настоящее постановление подлежит официальному опубликованию на официальном сайте Администрации Орловского сельского поселения </w:t>
      </w:r>
      <w:proofErr w:type="spellStart"/>
      <w:r w:rsidRPr="008D2796">
        <w:rPr>
          <w:sz w:val="28"/>
          <w:szCs w:val="28"/>
        </w:rPr>
        <w:t>Калачинского</w:t>
      </w:r>
      <w:proofErr w:type="spellEnd"/>
      <w:r w:rsidRPr="008D2796"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035184" w:rsidRPr="00FC14D2" w:rsidRDefault="00035184" w:rsidP="00081A8C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4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C14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C14D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4D2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5184" w:rsidRPr="00FC14D2" w:rsidRDefault="00035184" w:rsidP="00081A8C">
      <w:pPr>
        <w:pStyle w:val="a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35184" w:rsidRDefault="00035184" w:rsidP="00081A8C">
      <w:pPr>
        <w:tabs>
          <w:tab w:val="left" w:pos="900"/>
        </w:tabs>
        <w:rPr>
          <w:color w:val="000000"/>
          <w:sz w:val="16"/>
          <w:szCs w:val="16"/>
        </w:rPr>
      </w:pPr>
    </w:p>
    <w:p w:rsidR="00035184" w:rsidRDefault="00035184" w:rsidP="00035184">
      <w:pPr>
        <w:tabs>
          <w:tab w:val="left" w:pos="900"/>
        </w:tabs>
        <w:rPr>
          <w:color w:val="000000"/>
          <w:sz w:val="16"/>
          <w:szCs w:val="16"/>
        </w:rPr>
      </w:pPr>
    </w:p>
    <w:p w:rsidR="00035184" w:rsidRPr="00FC14D2" w:rsidRDefault="00035184" w:rsidP="00035184">
      <w:pPr>
        <w:tabs>
          <w:tab w:val="left" w:pos="900"/>
        </w:tabs>
        <w:rPr>
          <w:color w:val="000000"/>
          <w:sz w:val="16"/>
          <w:szCs w:val="16"/>
        </w:rPr>
      </w:pPr>
    </w:p>
    <w:p w:rsidR="00035184" w:rsidRPr="00FC14D2" w:rsidRDefault="00035184" w:rsidP="00035184">
      <w:pPr>
        <w:rPr>
          <w:rStyle w:val="a3"/>
          <w:b w:val="0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C14D2">
        <w:rPr>
          <w:color w:val="000000"/>
          <w:sz w:val="28"/>
          <w:szCs w:val="28"/>
        </w:rPr>
        <w:t>Глава сельского поселения</w:t>
      </w:r>
      <w:r w:rsidRPr="00FC14D2">
        <w:rPr>
          <w:color w:val="000000"/>
          <w:sz w:val="28"/>
          <w:szCs w:val="28"/>
        </w:rPr>
        <w:tab/>
      </w:r>
      <w:r w:rsidRPr="00FC14D2">
        <w:rPr>
          <w:color w:val="000000"/>
          <w:sz w:val="28"/>
          <w:szCs w:val="28"/>
        </w:rPr>
        <w:tab/>
      </w:r>
      <w:r w:rsidRPr="00FC14D2">
        <w:rPr>
          <w:color w:val="000000"/>
          <w:sz w:val="28"/>
          <w:szCs w:val="28"/>
        </w:rPr>
        <w:tab/>
      </w:r>
      <w:r w:rsidRPr="00FC14D2">
        <w:rPr>
          <w:color w:val="000000"/>
          <w:sz w:val="28"/>
          <w:szCs w:val="28"/>
        </w:rPr>
        <w:tab/>
      </w:r>
      <w:r w:rsidRPr="00FC14D2">
        <w:rPr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color w:val="000000"/>
          <w:sz w:val="28"/>
          <w:szCs w:val="28"/>
        </w:rPr>
        <w:t>О.Э.Рау</w:t>
      </w:r>
      <w:proofErr w:type="spellEnd"/>
    </w:p>
    <w:p w:rsidR="00035184" w:rsidRDefault="00035184" w:rsidP="00035184"/>
    <w:p w:rsidR="008E0680" w:rsidRDefault="008E0680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Pr="00772544" w:rsidRDefault="00035184" w:rsidP="00035184">
      <w:pPr>
        <w:ind w:left="3540" w:firstLine="708"/>
        <w:jc w:val="right"/>
        <w:rPr>
          <w:sz w:val="24"/>
          <w:szCs w:val="24"/>
        </w:rPr>
      </w:pPr>
    </w:p>
    <w:p w:rsidR="00035184" w:rsidRPr="00772544" w:rsidRDefault="00035184" w:rsidP="00035184">
      <w:pPr>
        <w:ind w:left="3540" w:firstLine="708"/>
        <w:jc w:val="right"/>
        <w:rPr>
          <w:sz w:val="24"/>
          <w:szCs w:val="24"/>
        </w:rPr>
      </w:pPr>
      <w:r w:rsidRPr="00772544">
        <w:rPr>
          <w:sz w:val="24"/>
          <w:szCs w:val="24"/>
        </w:rPr>
        <w:t xml:space="preserve">  Приложение № 1</w:t>
      </w:r>
    </w:p>
    <w:p w:rsidR="00035184" w:rsidRPr="00772544" w:rsidRDefault="00035184" w:rsidP="00035184">
      <w:pPr>
        <w:ind w:left="3540" w:firstLine="708"/>
        <w:jc w:val="right"/>
        <w:rPr>
          <w:sz w:val="24"/>
          <w:szCs w:val="24"/>
          <w:lang w:val="de-LU"/>
        </w:rPr>
      </w:pPr>
      <w:r w:rsidRPr="00772544">
        <w:rPr>
          <w:sz w:val="24"/>
          <w:szCs w:val="24"/>
        </w:rPr>
        <w:t xml:space="preserve"> к постановлению администрации</w:t>
      </w:r>
    </w:p>
    <w:p w:rsidR="00035184" w:rsidRPr="00772544" w:rsidRDefault="00035184" w:rsidP="00035184">
      <w:pPr>
        <w:jc w:val="right"/>
        <w:rPr>
          <w:sz w:val="24"/>
          <w:szCs w:val="24"/>
        </w:rPr>
      </w:pPr>
      <w:r w:rsidRPr="00772544">
        <w:rPr>
          <w:sz w:val="24"/>
          <w:szCs w:val="24"/>
        </w:rPr>
        <w:t xml:space="preserve">                                                     </w:t>
      </w:r>
      <w:r w:rsidRPr="00772544">
        <w:rPr>
          <w:sz w:val="24"/>
          <w:szCs w:val="24"/>
        </w:rPr>
        <w:tab/>
        <w:t>Орловского сельского поселения</w:t>
      </w:r>
    </w:p>
    <w:p w:rsidR="00035184" w:rsidRPr="00035184" w:rsidRDefault="00035184" w:rsidP="00035184">
      <w:pPr>
        <w:jc w:val="right"/>
        <w:rPr>
          <w:sz w:val="28"/>
          <w:szCs w:val="28"/>
        </w:rPr>
      </w:pPr>
      <w:r w:rsidRPr="00772544">
        <w:rPr>
          <w:sz w:val="24"/>
          <w:szCs w:val="24"/>
        </w:rPr>
        <w:t xml:space="preserve">                 </w:t>
      </w:r>
      <w:r w:rsidRPr="00772544">
        <w:rPr>
          <w:sz w:val="24"/>
          <w:szCs w:val="24"/>
        </w:rPr>
        <w:tab/>
        <w:t xml:space="preserve"> от 10.01.2025 № 1-па</w:t>
      </w:r>
    </w:p>
    <w:p w:rsidR="00035184" w:rsidRPr="00035184" w:rsidRDefault="00035184" w:rsidP="00035184">
      <w:pPr>
        <w:jc w:val="center"/>
        <w:rPr>
          <w:sz w:val="28"/>
          <w:szCs w:val="28"/>
          <w:lang w:val="de-LU"/>
        </w:rPr>
      </w:pPr>
    </w:p>
    <w:p w:rsidR="00396419" w:rsidRDefault="00396419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396419" w:rsidRDefault="00396419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Pr="00820E7D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396419" w:rsidRPr="00AF249E" w:rsidRDefault="00396419" w:rsidP="00396419">
      <w:pPr>
        <w:widowControl w:val="0"/>
        <w:suppressAutoHyphens/>
        <w:autoSpaceDE w:val="0"/>
        <w:jc w:val="center"/>
        <w:rPr>
          <w:rFonts w:eastAsia="DejaVu Sans"/>
          <w:kern w:val="1"/>
          <w:sz w:val="28"/>
          <w:szCs w:val="28"/>
          <w:lang w:eastAsia="zh-CN"/>
        </w:rPr>
      </w:pPr>
      <w:bookmarkStart w:id="1" w:name="sub_11"/>
      <w:r w:rsidRPr="00AF249E">
        <w:rPr>
          <w:rFonts w:eastAsia="DejaVu Sans"/>
          <w:kern w:val="1"/>
          <w:sz w:val="28"/>
          <w:szCs w:val="28"/>
          <w:lang w:eastAsia="zh-CN"/>
        </w:rPr>
        <w:t>Состав</w:t>
      </w:r>
    </w:p>
    <w:p w:rsidR="00396419" w:rsidRDefault="00396419" w:rsidP="00035184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AF249E">
        <w:rPr>
          <w:rFonts w:eastAsia="DejaVu Sans"/>
          <w:kern w:val="1"/>
          <w:sz w:val="28"/>
          <w:szCs w:val="28"/>
          <w:lang w:eastAsia="zh-CN"/>
        </w:rPr>
        <w:t xml:space="preserve">комиссии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по установлению пенсии за выслугу</w:t>
      </w:r>
      <w:r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r w:rsidR="00035184">
        <w:rPr>
          <w:rFonts w:eastAsia="Arial"/>
          <w:bCs/>
          <w:kern w:val="2"/>
          <w:sz w:val="28"/>
          <w:szCs w:val="28"/>
          <w:lang w:eastAsia="zh-CN" w:bidi="ru-RU"/>
        </w:rPr>
        <w:t xml:space="preserve">лет,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о перерасчете ее размера, о приостановлении, возобновлении и прекращении ее выплаты  лицам, замещавшим муниципальные должности и должности муниципальной службы в органах местного самоуправления </w:t>
      </w:r>
      <w:r w:rsidR="00035184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03518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035184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035184" w:rsidRDefault="00035184" w:rsidP="00035184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35184" w:rsidRDefault="00035184" w:rsidP="00035184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035184" w:rsidTr="00035184">
        <w:tc>
          <w:tcPr>
            <w:tcW w:w="3794" w:type="dxa"/>
          </w:tcPr>
          <w:p w:rsidR="00035184" w:rsidRP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Рау</w:t>
            </w:r>
            <w:proofErr w:type="spellEnd"/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 xml:space="preserve"> Ольга </w:t>
            </w:r>
            <w:proofErr w:type="spellStart"/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Эдмунтовна</w:t>
            </w:r>
            <w:proofErr w:type="spellEnd"/>
          </w:p>
        </w:tc>
        <w:tc>
          <w:tcPr>
            <w:tcW w:w="6060" w:type="dxa"/>
          </w:tcPr>
          <w:p w:rsid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г</w:t>
            </w:r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лава сельского поселени</w:t>
            </w:r>
            <w:r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я</w:t>
            </w:r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 xml:space="preserve">, председатель </w:t>
            </w:r>
            <w:r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к</w:t>
            </w:r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омиссии</w:t>
            </w:r>
          </w:p>
          <w:p w:rsidR="00035184" w:rsidRP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</w:p>
        </w:tc>
      </w:tr>
      <w:tr w:rsidR="00035184" w:rsidTr="00035184">
        <w:tc>
          <w:tcPr>
            <w:tcW w:w="3794" w:type="dxa"/>
          </w:tcPr>
          <w:p w:rsidR="00035184" w:rsidRPr="00035184" w:rsidRDefault="00035184" w:rsidP="00035184">
            <w:pPr>
              <w:widowControl w:val="0"/>
              <w:suppressAutoHyphens/>
              <w:autoSpaceDE w:val="0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Адлер Ольга Владимировна</w:t>
            </w:r>
          </w:p>
        </w:tc>
        <w:tc>
          <w:tcPr>
            <w:tcW w:w="6060" w:type="dxa"/>
          </w:tcPr>
          <w:p w:rsid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главный специалист администрации</w:t>
            </w:r>
            <w:r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 xml:space="preserve">, секретарь комиссии </w:t>
            </w:r>
          </w:p>
          <w:p w:rsidR="00035184" w:rsidRP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</w:p>
        </w:tc>
      </w:tr>
      <w:tr w:rsidR="00035184" w:rsidTr="00035184">
        <w:tc>
          <w:tcPr>
            <w:tcW w:w="3794" w:type="dxa"/>
          </w:tcPr>
          <w:p w:rsidR="00035184" w:rsidRP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>Машнина</w:t>
            </w:r>
            <w:proofErr w:type="spellEnd"/>
            <w:r w:rsidRPr="00035184">
              <w:rPr>
                <w:rFonts w:eastAsia="DejaVu Sans"/>
                <w:kern w:val="1"/>
                <w:sz w:val="28"/>
                <w:szCs w:val="28"/>
                <w:lang w:eastAsia="zh-CN" w:bidi="ru-RU"/>
              </w:rPr>
              <w:t xml:space="preserve"> Светлана Юрьевна</w:t>
            </w:r>
          </w:p>
        </w:tc>
        <w:tc>
          <w:tcPr>
            <w:tcW w:w="6060" w:type="dxa"/>
          </w:tcPr>
          <w:p w:rsidR="00035184" w:rsidRDefault="00035184" w:rsidP="00035184">
            <w:pPr>
              <w:widowControl w:val="0"/>
              <w:suppressAutoHyphens/>
              <w:autoSpaceDE w:val="0"/>
              <w:jc w:val="both"/>
              <w:rPr>
                <w:rFonts w:eastAsia="DejaVu Sans"/>
                <w:b/>
                <w:kern w:val="1"/>
                <w:sz w:val="28"/>
                <w:szCs w:val="28"/>
                <w:lang w:eastAsia="zh-CN" w:bidi="ru-RU"/>
              </w:rPr>
            </w:pPr>
            <w:r>
              <w:rPr>
                <w:sz w:val="28"/>
                <w:szCs w:val="28"/>
              </w:rPr>
              <w:t xml:space="preserve">специалист по вопросам земельных и имущественных отношений администрации, член комиссии </w:t>
            </w:r>
          </w:p>
        </w:tc>
      </w:tr>
    </w:tbl>
    <w:p w:rsidR="00035184" w:rsidRPr="0030364E" w:rsidRDefault="00035184" w:rsidP="00035184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 w:bidi="ru-RU"/>
        </w:rPr>
      </w:pPr>
    </w:p>
    <w:bookmarkEnd w:id="1"/>
    <w:p w:rsidR="008E0680" w:rsidRDefault="008E0680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8E0680" w:rsidRDefault="008E0680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396419">
      <w:pPr>
        <w:ind w:left="4820"/>
        <w:jc w:val="center"/>
        <w:rPr>
          <w:rFonts w:eastAsia="TimesNewRomanPSMT"/>
          <w:sz w:val="28"/>
          <w:szCs w:val="28"/>
        </w:rPr>
      </w:pPr>
    </w:p>
    <w:p w:rsidR="00035184" w:rsidRDefault="00035184" w:rsidP="00035184">
      <w:pPr>
        <w:ind w:left="3540" w:firstLine="708"/>
        <w:jc w:val="right"/>
        <w:rPr>
          <w:sz w:val="28"/>
          <w:szCs w:val="28"/>
        </w:rPr>
      </w:pPr>
    </w:p>
    <w:p w:rsidR="00772544" w:rsidRDefault="00772544" w:rsidP="00035184">
      <w:pPr>
        <w:ind w:left="3540" w:firstLine="708"/>
        <w:jc w:val="right"/>
        <w:rPr>
          <w:sz w:val="28"/>
          <w:szCs w:val="28"/>
        </w:rPr>
      </w:pPr>
    </w:p>
    <w:p w:rsidR="00035184" w:rsidRPr="00772544" w:rsidRDefault="00035184" w:rsidP="00035184">
      <w:pPr>
        <w:ind w:left="3540" w:firstLine="708"/>
        <w:jc w:val="right"/>
        <w:rPr>
          <w:sz w:val="24"/>
          <w:szCs w:val="24"/>
        </w:rPr>
      </w:pPr>
      <w:r w:rsidRPr="00772544">
        <w:rPr>
          <w:sz w:val="24"/>
          <w:szCs w:val="24"/>
        </w:rPr>
        <w:t xml:space="preserve">  Приложение</w:t>
      </w:r>
      <w:r w:rsidR="00772544" w:rsidRPr="00772544">
        <w:rPr>
          <w:sz w:val="24"/>
          <w:szCs w:val="24"/>
        </w:rPr>
        <w:t>№ 2</w:t>
      </w:r>
    </w:p>
    <w:p w:rsidR="00035184" w:rsidRPr="00772544" w:rsidRDefault="00035184" w:rsidP="00035184">
      <w:pPr>
        <w:ind w:left="3540" w:firstLine="708"/>
        <w:jc w:val="right"/>
        <w:rPr>
          <w:sz w:val="24"/>
          <w:szCs w:val="24"/>
          <w:lang w:val="de-LU"/>
        </w:rPr>
      </w:pPr>
      <w:r w:rsidRPr="00772544">
        <w:rPr>
          <w:sz w:val="24"/>
          <w:szCs w:val="24"/>
        </w:rPr>
        <w:t xml:space="preserve"> к постановлению администрации</w:t>
      </w:r>
    </w:p>
    <w:p w:rsidR="00035184" w:rsidRPr="00772544" w:rsidRDefault="00035184" w:rsidP="00035184">
      <w:pPr>
        <w:jc w:val="right"/>
        <w:rPr>
          <w:sz w:val="24"/>
          <w:szCs w:val="24"/>
        </w:rPr>
      </w:pPr>
      <w:r w:rsidRPr="00772544">
        <w:rPr>
          <w:sz w:val="24"/>
          <w:szCs w:val="24"/>
        </w:rPr>
        <w:t xml:space="preserve">                                                     </w:t>
      </w:r>
      <w:r w:rsidRPr="00772544">
        <w:rPr>
          <w:sz w:val="24"/>
          <w:szCs w:val="24"/>
        </w:rPr>
        <w:tab/>
        <w:t>Орловского сельского поселения</w:t>
      </w:r>
    </w:p>
    <w:p w:rsidR="00035184" w:rsidRPr="00772544" w:rsidRDefault="00035184" w:rsidP="00035184">
      <w:pPr>
        <w:jc w:val="right"/>
        <w:rPr>
          <w:sz w:val="28"/>
          <w:szCs w:val="28"/>
        </w:rPr>
      </w:pPr>
      <w:r w:rsidRPr="00772544">
        <w:rPr>
          <w:sz w:val="24"/>
          <w:szCs w:val="24"/>
        </w:rPr>
        <w:t xml:space="preserve">                 </w:t>
      </w:r>
      <w:r w:rsidRPr="00772544">
        <w:rPr>
          <w:sz w:val="24"/>
          <w:szCs w:val="24"/>
        </w:rPr>
        <w:tab/>
        <w:t xml:space="preserve"> от </w:t>
      </w:r>
      <w:r w:rsidR="00772544">
        <w:rPr>
          <w:sz w:val="24"/>
          <w:szCs w:val="24"/>
        </w:rPr>
        <w:t>10.01</w:t>
      </w:r>
      <w:r w:rsidRPr="00772544">
        <w:rPr>
          <w:sz w:val="24"/>
          <w:szCs w:val="24"/>
        </w:rPr>
        <w:t>.202</w:t>
      </w:r>
      <w:r w:rsidR="00772544">
        <w:rPr>
          <w:sz w:val="24"/>
          <w:szCs w:val="24"/>
        </w:rPr>
        <w:t>5</w:t>
      </w:r>
      <w:r w:rsidRPr="00772544">
        <w:rPr>
          <w:sz w:val="24"/>
          <w:szCs w:val="24"/>
        </w:rPr>
        <w:t xml:space="preserve"> № 1-па</w:t>
      </w:r>
    </w:p>
    <w:p w:rsidR="00035184" w:rsidRPr="00772544" w:rsidRDefault="00035184" w:rsidP="00035184">
      <w:pPr>
        <w:jc w:val="center"/>
        <w:rPr>
          <w:sz w:val="28"/>
          <w:szCs w:val="28"/>
          <w:lang w:val="de-LU"/>
        </w:rPr>
      </w:pPr>
    </w:p>
    <w:p w:rsidR="00396419" w:rsidRDefault="00396419" w:rsidP="00396419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96419" w:rsidRDefault="00396419" w:rsidP="00396419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96419" w:rsidRPr="00AF249E" w:rsidRDefault="00396419" w:rsidP="00396419">
      <w:pPr>
        <w:tabs>
          <w:tab w:val="left" w:pos="2340"/>
          <w:tab w:val="left" w:pos="3780"/>
        </w:tabs>
        <w:jc w:val="center"/>
        <w:rPr>
          <w:rFonts w:eastAsia="Calibri"/>
          <w:sz w:val="28"/>
          <w:szCs w:val="28"/>
          <w:lang w:eastAsia="en-US"/>
        </w:rPr>
      </w:pPr>
      <w:r w:rsidRPr="00AF249E"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396419" w:rsidRDefault="00396419" w:rsidP="008E0680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AF249E">
        <w:rPr>
          <w:rFonts w:eastAsia="Calibri"/>
          <w:sz w:val="28"/>
          <w:szCs w:val="28"/>
          <w:lang w:eastAsia="en-US"/>
        </w:rPr>
        <w:t xml:space="preserve">о комиссии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по установлению пенсии за выслугу</w:t>
      </w:r>
      <w:r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лет</w:t>
      </w:r>
      <w:r w:rsidR="00772544">
        <w:rPr>
          <w:rFonts w:eastAsia="Arial"/>
          <w:bCs/>
          <w:kern w:val="2"/>
          <w:sz w:val="28"/>
          <w:szCs w:val="28"/>
          <w:lang w:eastAsia="zh-CN" w:bidi="ru-RU"/>
        </w:rPr>
        <w:t xml:space="preserve">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о перерасчете ее размера, о приостановлении, возобновлении и прекращении ее выплаты   лицам, замещавшим муниципальные должности и должности муниципальной службы в органах местного самоуправления </w:t>
      </w:r>
      <w:r w:rsidR="008E0680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8E0680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8E068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E0680" w:rsidRDefault="008E0680" w:rsidP="008E0680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396419" w:rsidRPr="00AA1783" w:rsidRDefault="00396419" w:rsidP="00081A8C">
      <w:pPr>
        <w:widowControl w:val="0"/>
        <w:suppressAutoHyphens/>
        <w:autoSpaceDE w:val="0"/>
        <w:ind w:firstLine="708"/>
        <w:jc w:val="both"/>
        <w:rPr>
          <w:rFonts w:eastAsia="Arial"/>
          <w:bCs/>
          <w:kern w:val="2"/>
          <w:sz w:val="28"/>
          <w:szCs w:val="28"/>
          <w:lang w:eastAsia="zh-CN" w:bidi="ru-RU"/>
        </w:rPr>
      </w:pPr>
      <w:r w:rsidRPr="00906BAF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06BAF">
        <w:rPr>
          <w:rFonts w:eastAsia="Calibri"/>
          <w:sz w:val="28"/>
          <w:szCs w:val="28"/>
          <w:lang w:eastAsia="en-US"/>
        </w:rPr>
        <w:t xml:space="preserve">Комиссия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по установлению пенсии за выслугу</w:t>
      </w:r>
      <w:r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лет</w:t>
      </w:r>
      <w:r w:rsidR="00772544">
        <w:rPr>
          <w:rFonts w:eastAsia="Arial"/>
          <w:bCs/>
          <w:kern w:val="2"/>
          <w:sz w:val="28"/>
          <w:szCs w:val="28"/>
          <w:lang w:eastAsia="zh-CN" w:bidi="ru-RU"/>
        </w:rPr>
        <w:t xml:space="preserve">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о перерасчете ее размера, о приостановлении, возобновлении и прекращении ее выплаты   лицам, замещавшим муниципальные должности и должности муниципальной службы в органах местного самоуправления </w:t>
      </w:r>
      <w:r w:rsidR="008E0680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8E0680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8E068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906BAF">
        <w:rPr>
          <w:rFonts w:eastAsia="Calibri"/>
          <w:sz w:val="28"/>
          <w:szCs w:val="28"/>
          <w:lang w:eastAsia="en-US"/>
        </w:rPr>
        <w:t xml:space="preserve"> (далее – Комиссия) создана для проведения правовой оценки материалов и документов, дающих право на установление пенсии за выслугу лет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(дополнительном  материальном обеспечении) о</w:t>
      </w:r>
      <w:proofErr w:type="gramEnd"/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 </w:t>
      </w:r>
      <w:proofErr w:type="gramStart"/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 xml:space="preserve">перерасчете ее размера, о приостановлении, возобновлении и прекращении ее выплаты   лицам, замещавшим муниципальные должности и должности муниципальной службы в органах местного самоуправления </w:t>
      </w:r>
      <w:r w:rsidR="008E0680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8E0680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8E068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906BAF">
        <w:rPr>
          <w:rFonts w:eastAsia="Calibri"/>
          <w:sz w:val="28"/>
          <w:szCs w:val="28"/>
          <w:lang w:eastAsia="en-US"/>
        </w:rPr>
        <w:t xml:space="preserve">, обеспечения объективного подхода к защите социальных прав граждан. </w:t>
      </w:r>
      <w:proofErr w:type="gramEnd"/>
    </w:p>
    <w:p w:rsidR="00396419" w:rsidRPr="00772544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Комиссия в своей работе руководствуется законодательством Российской Федерации, </w:t>
      </w:r>
      <w:r w:rsidR="008E0680">
        <w:rPr>
          <w:rFonts w:eastAsia="Calibri"/>
          <w:sz w:val="28"/>
          <w:szCs w:val="28"/>
          <w:lang w:eastAsia="en-US"/>
        </w:rPr>
        <w:t>Омской области</w:t>
      </w:r>
      <w:r w:rsidRPr="00906BAF">
        <w:rPr>
          <w:rFonts w:eastAsia="Calibri"/>
          <w:sz w:val="28"/>
          <w:szCs w:val="28"/>
          <w:lang w:eastAsia="en-US"/>
        </w:rPr>
        <w:t>, Пол</w:t>
      </w:r>
      <w:r>
        <w:rPr>
          <w:rFonts w:eastAsia="Calibri"/>
          <w:sz w:val="28"/>
          <w:szCs w:val="28"/>
          <w:lang w:eastAsia="en-US"/>
        </w:rPr>
        <w:t xml:space="preserve">ожением </w:t>
      </w:r>
      <w:r w:rsidR="00772544" w:rsidRPr="00772544">
        <w:rPr>
          <w:sz w:val="28"/>
          <w:szCs w:val="28"/>
        </w:rPr>
        <w:t xml:space="preserve">о порядке установления, выплаты и перерасчета пенсии за выслугу лет в Орловском сельском поселении </w:t>
      </w:r>
      <w:proofErr w:type="spellStart"/>
      <w:r w:rsidR="00772544" w:rsidRPr="00772544">
        <w:rPr>
          <w:sz w:val="28"/>
          <w:szCs w:val="28"/>
        </w:rPr>
        <w:t>Калачинского</w:t>
      </w:r>
      <w:proofErr w:type="spellEnd"/>
      <w:r w:rsidR="00772544" w:rsidRPr="00772544">
        <w:rPr>
          <w:sz w:val="28"/>
          <w:szCs w:val="28"/>
        </w:rPr>
        <w:t xml:space="preserve"> муниципального района Омской области</w:t>
      </w:r>
      <w:r w:rsidRPr="00772544">
        <w:rPr>
          <w:rFonts w:eastAsia="Calibri"/>
          <w:sz w:val="28"/>
          <w:szCs w:val="28"/>
          <w:lang w:eastAsia="en-US"/>
        </w:rPr>
        <w:t>, настоящим Положением.</w:t>
      </w:r>
    </w:p>
    <w:p w:rsidR="00396419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Основными задачами Комиссии являются: </w:t>
      </w:r>
    </w:p>
    <w:p w:rsidR="00396419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6BAF">
        <w:rPr>
          <w:rFonts w:eastAsia="Calibri"/>
          <w:sz w:val="28"/>
          <w:szCs w:val="28"/>
          <w:lang w:eastAsia="en-US"/>
        </w:rPr>
        <w:t>рассмотрение заявлений об установлении пенсии за выслугу лет</w:t>
      </w:r>
      <w:r w:rsidR="00772544">
        <w:rPr>
          <w:rFonts w:eastAsia="Calibri"/>
          <w:sz w:val="28"/>
          <w:szCs w:val="28"/>
          <w:lang w:eastAsia="en-US"/>
        </w:rPr>
        <w:t xml:space="preserve">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о перерасчете ее размера, о приостановлении, возобновлении и прекращении ее выплаты</w:t>
      </w:r>
      <w:r w:rsidRPr="00906BAF">
        <w:rPr>
          <w:rFonts w:eastAsia="Calibri"/>
          <w:sz w:val="28"/>
          <w:szCs w:val="28"/>
          <w:lang w:eastAsia="en-US"/>
        </w:rPr>
        <w:t xml:space="preserve">; </w:t>
      </w:r>
    </w:p>
    <w:p w:rsidR="00396419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6BAF">
        <w:rPr>
          <w:rFonts w:eastAsia="Calibri"/>
          <w:sz w:val="28"/>
          <w:szCs w:val="28"/>
          <w:lang w:eastAsia="en-US"/>
        </w:rPr>
        <w:t>принятие решений об уст</w:t>
      </w:r>
      <w:r w:rsidR="00772544">
        <w:rPr>
          <w:rFonts w:eastAsia="Calibri"/>
          <w:sz w:val="28"/>
          <w:szCs w:val="28"/>
          <w:lang w:eastAsia="en-US"/>
        </w:rPr>
        <w:t xml:space="preserve">ановлении пенсии за выслугу лет,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о перерасчете ее размера, о приостановлении, возобновлении и прекращении ее выплаты</w:t>
      </w:r>
      <w:r w:rsidRPr="00906B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либо об отказе; </w:t>
      </w:r>
    </w:p>
    <w:p w:rsidR="00396419" w:rsidRPr="00906BAF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- </w:t>
      </w:r>
      <w:r w:rsidRPr="00906BAF">
        <w:rPr>
          <w:rFonts w:eastAsia="Calibri"/>
          <w:sz w:val="28"/>
          <w:szCs w:val="28"/>
          <w:lang w:eastAsia="en-US"/>
        </w:rPr>
        <w:t>рассмотрение спорных вопросов, связанных с установлением пенсии за выслугу лет</w:t>
      </w:r>
      <w:r w:rsidR="00772544">
        <w:rPr>
          <w:rFonts w:eastAsia="Calibri"/>
          <w:sz w:val="28"/>
          <w:szCs w:val="28"/>
          <w:lang w:eastAsia="en-US"/>
        </w:rPr>
        <w:t xml:space="preserve">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о перерасчете ее размера, о приостановлении, возобновлении и прекращении ее выплаты</w:t>
      </w:r>
      <w:proofErr w:type="gramStart"/>
      <w:r w:rsidRPr="00906BAF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96419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Комиссия является постоянно действующим коллегиальным органом. Состав Комиссии утверждается правовым актом администрации </w:t>
      </w:r>
      <w:r w:rsidR="00772544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77254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772544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906BAF">
        <w:rPr>
          <w:rFonts w:eastAsia="Calibri"/>
          <w:sz w:val="28"/>
          <w:szCs w:val="28"/>
          <w:lang w:eastAsia="en-US"/>
        </w:rPr>
        <w:t xml:space="preserve">. В состав Комиссии входят: председатель, секретарь и член комиссии. </w:t>
      </w:r>
    </w:p>
    <w:p w:rsidR="00396419" w:rsidRPr="00906BAF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lastRenderedPageBreak/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>Основной формой работы Комиссии является заседание, которое проводится по мере поступления заявлений и прилагаемых к ним документов. Заседание Комиссии пров</w:t>
      </w:r>
      <w:r w:rsidR="00772544">
        <w:rPr>
          <w:rFonts w:eastAsia="Calibri"/>
          <w:sz w:val="28"/>
          <w:szCs w:val="28"/>
          <w:lang w:eastAsia="en-US"/>
        </w:rPr>
        <w:t xml:space="preserve">одит председатель. </w:t>
      </w:r>
      <w:r w:rsidRPr="00906BAF">
        <w:rPr>
          <w:rFonts w:eastAsia="Calibri"/>
          <w:sz w:val="28"/>
          <w:szCs w:val="28"/>
          <w:lang w:eastAsia="en-US"/>
        </w:rPr>
        <w:t xml:space="preserve">Заседание Комиссии считается правомочным, если на нем присутствует более половины ее членов. </w:t>
      </w:r>
    </w:p>
    <w:p w:rsidR="00396419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Решение принимается в форме распоряжения администрации </w:t>
      </w:r>
      <w:r w:rsidR="00772544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77254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772544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772544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-дневный срок со дня подачи заявления с приложением необходимых документов.</w:t>
      </w:r>
    </w:p>
    <w:p w:rsidR="00396419" w:rsidRPr="00906BAF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>Комиссия принимает решение открытым голосованием большинством голосов присутствующих членов Комиссии. При равенстве голосов голос председателя Комиссии является решающим. Решение Комиссии оформляется протоколом, ко</w:t>
      </w:r>
      <w:r w:rsidR="00772544">
        <w:rPr>
          <w:rFonts w:eastAsia="Calibri"/>
          <w:sz w:val="28"/>
          <w:szCs w:val="28"/>
          <w:lang w:eastAsia="en-US"/>
        </w:rPr>
        <w:t xml:space="preserve">торый подписывают председатель </w:t>
      </w:r>
      <w:r w:rsidRPr="00906BAF">
        <w:rPr>
          <w:rFonts w:eastAsia="Calibri"/>
          <w:sz w:val="28"/>
          <w:szCs w:val="28"/>
          <w:lang w:eastAsia="en-US"/>
        </w:rPr>
        <w:t xml:space="preserve">и секретарь Комиссии. Член Комиссии, не согласный с общим решением Комиссии вправе изложить особое мнение в протоколе заседания Комиссии. </w:t>
      </w:r>
    </w:p>
    <w:p w:rsidR="00772544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06BAF">
        <w:rPr>
          <w:rFonts w:eastAsia="Calibri"/>
          <w:sz w:val="28"/>
          <w:szCs w:val="28"/>
          <w:lang w:eastAsia="en-US"/>
        </w:rPr>
        <w:t xml:space="preserve">На основании принятого Комиссией решения администрации </w:t>
      </w:r>
      <w:r w:rsidR="00772544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77254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772544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Pr="00906BAF">
        <w:rPr>
          <w:rFonts w:eastAsia="Calibri"/>
          <w:sz w:val="28"/>
          <w:szCs w:val="28"/>
          <w:lang w:eastAsia="en-US"/>
        </w:rPr>
        <w:t xml:space="preserve"> готовит проект распоряжения администрации </w:t>
      </w:r>
      <w:r w:rsidR="00772544">
        <w:rPr>
          <w:rFonts w:eastAsia="Calibri"/>
          <w:sz w:val="28"/>
          <w:szCs w:val="28"/>
          <w:lang w:eastAsia="en-US"/>
        </w:rPr>
        <w:t xml:space="preserve">Орловского </w:t>
      </w:r>
      <w:r w:rsidRPr="00DA2F02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77254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772544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DA2F02">
        <w:rPr>
          <w:rFonts w:eastAsia="Calibri"/>
          <w:sz w:val="28"/>
          <w:szCs w:val="28"/>
          <w:lang w:eastAsia="en-US"/>
        </w:rPr>
        <w:t xml:space="preserve"> района</w:t>
      </w:r>
      <w:r w:rsidR="00772544">
        <w:rPr>
          <w:rFonts w:eastAsia="Calibri"/>
          <w:sz w:val="28"/>
          <w:szCs w:val="28"/>
          <w:lang w:eastAsia="en-US"/>
        </w:rPr>
        <w:t xml:space="preserve"> Омской области </w:t>
      </w:r>
      <w:r w:rsidRPr="00906BAF">
        <w:rPr>
          <w:rFonts w:eastAsia="Calibri"/>
          <w:sz w:val="28"/>
          <w:szCs w:val="28"/>
          <w:lang w:eastAsia="en-US"/>
        </w:rPr>
        <w:t xml:space="preserve"> об установлени</w:t>
      </w:r>
      <w:r w:rsidR="00772544">
        <w:rPr>
          <w:rFonts w:eastAsia="Calibri"/>
          <w:sz w:val="28"/>
          <w:szCs w:val="28"/>
          <w:lang w:eastAsia="en-US"/>
        </w:rPr>
        <w:t xml:space="preserve">и пенсии за выслугу лет,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о перерасчете ее размера, о приостановлении, возобновлении и прекращении ее выплаты</w:t>
      </w:r>
      <w:r w:rsidRPr="00906B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лицу, замещавшему муниципальную должности или должность муниципальной службы в органах местного самоуправления </w:t>
      </w:r>
      <w:r w:rsidR="00772544">
        <w:rPr>
          <w:rFonts w:eastAsia="Calibri"/>
          <w:sz w:val="28"/>
          <w:szCs w:val="28"/>
          <w:lang w:eastAsia="en-US"/>
        </w:rPr>
        <w:t xml:space="preserve">Орловского сельского поселения </w:t>
      </w:r>
      <w:proofErr w:type="spellStart"/>
      <w:r w:rsidR="00772544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772544">
        <w:rPr>
          <w:rFonts w:eastAsia="Calibri"/>
          <w:sz w:val="28"/>
          <w:szCs w:val="28"/>
          <w:lang w:eastAsia="en-US"/>
        </w:rPr>
        <w:t xml:space="preserve"> муниципального</w:t>
      </w:r>
      <w:proofErr w:type="gramEnd"/>
      <w:r w:rsidR="00772544">
        <w:rPr>
          <w:rFonts w:eastAsia="Calibri"/>
          <w:sz w:val="28"/>
          <w:szCs w:val="28"/>
          <w:lang w:eastAsia="en-US"/>
        </w:rPr>
        <w:t xml:space="preserve"> района Омской области.</w:t>
      </w:r>
      <w:r w:rsidR="00772544" w:rsidRPr="00906BAF">
        <w:rPr>
          <w:rFonts w:eastAsia="Calibri"/>
          <w:sz w:val="28"/>
          <w:szCs w:val="28"/>
          <w:lang w:eastAsia="en-US"/>
        </w:rPr>
        <w:t xml:space="preserve"> </w:t>
      </w:r>
    </w:p>
    <w:p w:rsidR="00396419" w:rsidRPr="00906BAF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В случае отказа в</w:t>
      </w:r>
      <w:r w:rsidR="00772544">
        <w:rPr>
          <w:rFonts w:eastAsia="Calibri"/>
          <w:sz w:val="28"/>
          <w:szCs w:val="28"/>
          <w:lang w:eastAsia="en-US"/>
        </w:rPr>
        <w:t xml:space="preserve"> установлении пенсии за выслугу, </w:t>
      </w:r>
      <w:r w:rsidRPr="00AF5CB4">
        <w:rPr>
          <w:rFonts w:eastAsia="Arial"/>
          <w:bCs/>
          <w:kern w:val="2"/>
          <w:sz w:val="28"/>
          <w:szCs w:val="28"/>
          <w:lang w:eastAsia="zh-CN" w:bidi="ru-RU"/>
        </w:rPr>
        <w:t>о перерасчете ее размера, о приостановлении, возобновлении и прекращении ее выплаты</w:t>
      </w:r>
      <w:r w:rsidRPr="00906B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Комиссия сообщает об этом заявителю в письменной форме с указанием причин отказа в течение 5 рабочих дней со дня принятия решения. </w:t>
      </w:r>
    </w:p>
    <w:p w:rsidR="00396419" w:rsidRPr="00906BAF" w:rsidRDefault="00396419" w:rsidP="00081A8C">
      <w:pPr>
        <w:tabs>
          <w:tab w:val="left" w:pos="11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6BAF">
        <w:rPr>
          <w:rFonts w:eastAsia="Calibri"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6BAF">
        <w:rPr>
          <w:rFonts w:eastAsia="Calibri"/>
          <w:sz w:val="28"/>
          <w:szCs w:val="28"/>
          <w:lang w:eastAsia="en-US"/>
        </w:rPr>
        <w:t xml:space="preserve">Решение Комиссии может быть обжаловано в судебном порядке в соответствии с законодательством Российской Федерации. </w:t>
      </w:r>
    </w:p>
    <w:p w:rsidR="00396419" w:rsidRDefault="00396419" w:rsidP="00081A8C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96419" w:rsidRDefault="00396419" w:rsidP="00081A8C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4708A2" w:rsidRDefault="004708A2"/>
    <w:sectPr w:rsidR="004708A2" w:rsidSect="004135B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19"/>
    <w:rsid w:val="00035184"/>
    <w:rsid w:val="00081A8C"/>
    <w:rsid w:val="00396419"/>
    <w:rsid w:val="004708A2"/>
    <w:rsid w:val="00772544"/>
    <w:rsid w:val="008E0680"/>
    <w:rsid w:val="009A5B7B"/>
    <w:rsid w:val="00A4292D"/>
    <w:rsid w:val="00B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068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64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8E068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BB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uiPriority w:val="99"/>
    <w:rsid w:val="00035184"/>
    <w:rPr>
      <w:b/>
      <w:color w:val="26282F"/>
    </w:rPr>
  </w:style>
  <w:style w:type="paragraph" w:styleId="a4">
    <w:name w:val="Plain Text"/>
    <w:basedOn w:val="a"/>
    <w:link w:val="a5"/>
    <w:uiPriority w:val="99"/>
    <w:unhideWhenUsed/>
    <w:rsid w:val="00035184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035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03518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styleId="a7">
    <w:name w:val="Table Grid"/>
    <w:basedOn w:val="a1"/>
    <w:uiPriority w:val="59"/>
    <w:rsid w:val="0003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068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641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8E068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BB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uiPriority w:val="99"/>
    <w:rsid w:val="00035184"/>
    <w:rPr>
      <w:b/>
      <w:color w:val="26282F"/>
    </w:rPr>
  </w:style>
  <w:style w:type="paragraph" w:styleId="a4">
    <w:name w:val="Plain Text"/>
    <w:basedOn w:val="a"/>
    <w:link w:val="a5"/>
    <w:uiPriority w:val="99"/>
    <w:unhideWhenUsed/>
    <w:rsid w:val="00035184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035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03518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styleId="a7">
    <w:name w:val="Table Grid"/>
    <w:basedOn w:val="a1"/>
    <w:uiPriority w:val="59"/>
    <w:rsid w:val="0003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2025-01-10T10:44:00Z</cp:lastPrinted>
  <dcterms:created xsi:type="dcterms:W3CDTF">2025-01-10T08:45:00Z</dcterms:created>
  <dcterms:modified xsi:type="dcterms:W3CDTF">2025-01-10T10:44:00Z</dcterms:modified>
</cp:coreProperties>
</file>