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B3" w:rsidRDefault="00EA56B3" w:rsidP="00EA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ОРЛОВСКОГО СЕЛЬСКОГО ПОСЕЛЕНИЯ </w:t>
      </w:r>
    </w:p>
    <w:p w:rsidR="00EA56B3" w:rsidRDefault="00EA56B3" w:rsidP="00EA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КАЛАЧИНСКОГО МУНИЦИПАЛЬНОГО РАЙОНА </w:t>
      </w:r>
    </w:p>
    <w:p w:rsidR="00EA56B3" w:rsidRDefault="00EA56B3" w:rsidP="00EA56B3">
      <w:pPr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ОМСКОЙ ОБЛАСТИ</w:t>
      </w:r>
    </w:p>
    <w:p w:rsidR="00EA56B3" w:rsidRDefault="00EA56B3" w:rsidP="00EA56B3">
      <w:pPr>
        <w:jc w:val="center"/>
        <w:rPr>
          <w:b/>
          <w:bCs/>
          <w:sz w:val="22"/>
          <w:szCs w:val="22"/>
        </w:rPr>
      </w:pPr>
    </w:p>
    <w:p w:rsidR="00EA56B3" w:rsidRDefault="00EA56B3" w:rsidP="00EA56B3">
      <w:pPr>
        <w:jc w:val="center"/>
        <w:rPr>
          <w:sz w:val="28"/>
          <w:szCs w:val="28"/>
        </w:rPr>
      </w:pPr>
    </w:p>
    <w:p w:rsidR="00EA56B3" w:rsidRDefault="00EA56B3" w:rsidP="00EA56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EA56B3" w:rsidRDefault="00EA56B3" w:rsidP="00EA56B3">
      <w:pPr>
        <w:jc w:val="center"/>
        <w:rPr>
          <w:b/>
          <w:bCs/>
          <w:sz w:val="28"/>
          <w:szCs w:val="28"/>
        </w:rPr>
      </w:pPr>
    </w:p>
    <w:p w:rsidR="00EA56B3" w:rsidRDefault="00EA56B3" w:rsidP="00EA56B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8219B">
        <w:rPr>
          <w:sz w:val="28"/>
          <w:szCs w:val="28"/>
        </w:rPr>
        <w:t>2</w:t>
      </w:r>
      <w:r w:rsidR="002C2D9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8219B">
        <w:rPr>
          <w:sz w:val="28"/>
          <w:szCs w:val="28"/>
        </w:rPr>
        <w:t>12</w:t>
      </w:r>
      <w:r>
        <w:rPr>
          <w:sz w:val="28"/>
          <w:szCs w:val="28"/>
        </w:rPr>
        <w:t>.2015г.                                                                                №  3</w:t>
      </w:r>
      <w:r w:rsidR="002C2D97">
        <w:rPr>
          <w:sz w:val="28"/>
          <w:szCs w:val="28"/>
        </w:rPr>
        <w:t>5</w:t>
      </w:r>
      <w:r>
        <w:rPr>
          <w:sz w:val="28"/>
          <w:szCs w:val="28"/>
        </w:rPr>
        <w:t>-п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</w:p>
    <w:p w:rsidR="00EA56B3" w:rsidRDefault="00EA56B3" w:rsidP="00EA56B3"/>
    <w:tbl>
      <w:tblPr>
        <w:tblW w:w="13583" w:type="dxa"/>
        <w:tblLook w:val="01E0" w:firstRow="1" w:lastRow="1" w:firstColumn="1" w:lastColumn="1" w:noHBand="0" w:noVBand="0"/>
      </w:tblPr>
      <w:tblGrid>
        <w:gridCol w:w="9648"/>
        <w:gridCol w:w="3935"/>
      </w:tblGrid>
      <w:tr w:rsidR="002C2D97" w:rsidRPr="002C2D97" w:rsidTr="002C2D97">
        <w:tc>
          <w:tcPr>
            <w:tcW w:w="9648" w:type="dxa"/>
          </w:tcPr>
          <w:p w:rsidR="002C2D97" w:rsidRPr="002C2D97" w:rsidRDefault="002C2D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2C2D97" w:rsidRPr="002C2D97" w:rsidRDefault="002C2D97" w:rsidP="002C2D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2D97">
              <w:rPr>
                <w:bCs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</w:t>
            </w:r>
            <w:r>
              <w:rPr>
                <w:bCs/>
                <w:sz w:val="28"/>
                <w:szCs w:val="28"/>
                <w:lang w:eastAsia="en-US"/>
              </w:rPr>
              <w:t xml:space="preserve"> услуги «Присвоение (изменение),</w:t>
            </w:r>
            <w:r w:rsidRPr="002C2D97">
              <w:rPr>
                <w:bCs/>
                <w:sz w:val="28"/>
                <w:szCs w:val="28"/>
                <w:lang w:eastAsia="en-US"/>
              </w:rPr>
              <w:t xml:space="preserve"> аннулирование адреса объекту недвижимости</w:t>
            </w:r>
            <w:r w:rsidRPr="002C2D97">
              <w:rPr>
                <w:sz w:val="28"/>
                <w:szCs w:val="28"/>
              </w:rPr>
              <w:t>»</w:t>
            </w:r>
            <w:r w:rsidR="005B57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2C2D97" w:rsidRPr="002C2D97" w:rsidRDefault="002C2D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2C2D97" w:rsidRPr="002C2D97" w:rsidRDefault="002C2D97" w:rsidP="002C2D97">
      <w:pPr>
        <w:pStyle w:val="ConsTitle"/>
        <w:widowControl/>
        <w:ind w:right="0" w:firstLine="708"/>
        <w:jc w:val="both"/>
        <w:rPr>
          <w:sz w:val="28"/>
          <w:szCs w:val="28"/>
        </w:rPr>
      </w:pPr>
    </w:p>
    <w:p w:rsidR="002C2D97" w:rsidRPr="002C2D97" w:rsidRDefault="002C2D97" w:rsidP="002C2D9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2C2D97">
        <w:rPr>
          <w:bCs/>
          <w:sz w:val="28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 №1221 «Об утверждении Правил присвоения, изменения и аннулирования адресов», Уставом </w:t>
      </w:r>
      <w:r w:rsidR="00F02A1F">
        <w:rPr>
          <w:bCs/>
          <w:sz w:val="28"/>
          <w:szCs w:val="28"/>
          <w:lang w:eastAsia="en-US"/>
        </w:rPr>
        <w:t>Орловского</w:t>
      </w:r>
      <w:r w:rsidRPr="002C2D97">
        <w:rPr>
          <w:bCs/>
          <w:sz w:val="28"/>
          <w:szCs w:val="28"/>
          <w:lang w:eastAsia="en-US"/>
        </w:rPr>
        <w:t xml:space="preserve"> сельского поселения, а также в целях совершенствования и повышения качества предоставления услуги по присвоению (изменению), аннулированию адреса объекту недвижимости, ПОСТАНОВЛЯЮ:</w:t>
      </w:r>
    </w:p>
    <w:p w:rsidR="002C2D97" w:rsidRPr="002C2D97" w:rsidRDefault="002C2D97" w:rsidP="002C2D9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2C2D97" w:rsidRPr="002C2D97" w:rsidRDefault="002C2D97" w:rsidP="002C2D97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2C2D97">
        <w:rPr>
          <w:bCs/>
          <w:sz w:val="28"/>
          <w:szCs w:val="28"/>
          <w:lang w:eastAsia="en-US"/>
        </w:rPr>
        <w:t xml:space="preserve">            1.Утвердить Административный регламент по предоставлению муниципальной услуги «Присвоение (изменение), аннулирование адреса объекту недвижимости » согласно приложению.</w:t>
      </w:r>
    </w:p>
    <w:tbl>
      <w:tblPr>
        <w:tblW w:w="13583" w:type="dxa"/>
        <w:tblLook w:val="01E0" w:firstRow="1" w:lastRow="1" w:firstColumn="1" w:lastColumn="1" w:noHBand="0" w:noVBand="0"/>
      </w:tblPr>
      <w:tblGrid>
        <w:gridCol w:w="9648"/>
        <w:gridCol w:w="3935"/>
      </w:tblGrid>
      <w:tr w:rsidR="002C2D97" w:rsidRPr="002C2D97" w:rsidTr="002C2D97">
        <w:tc>
          <w:tcPr>
            <w:tcW w:w="9648" w:type="dxa"/>
            <w:hideMark/>
          </w:tcPr>
          <w:p w:rsidR="002C2D97" w:rsidRPr="002C2D97" w:rsidRDefault="002C2D97" w:rsidP="00F20734">
            <w:pPr>
              <w:pStyle w:val="ConsPlusNormal0"/>
              <w:widowControl/>
              <w:ind w:firstLine="0"/>
              <w:jc w:val="both"/>
              <w:rPr>
                <w:sz w:val="28"/>
                <w:szCs w:val="28"/>
              </w:rPr>
            </w:pPr>
            <w:r w:rsidRPr="002C2D97">
              <w:rPr>
                <w:bCs/>
                <w:sz w:val="28"/>
                <w:szCs w:val="28"/>
              </w:rPr>
              <w:t xml:space="preserve">            </w:t>
            </w:r>
            <w:r w:rsidR="00F20734" w:rsidRPr="00F2073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207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C2D97">
              <w:rPr>
                <w:bCs/>
                <w:sz w:val="28"/>
                <w:szCs w:val="28"/>
              </w:rPr>
              <w:t xml:space="preserve"> </w:t>
            </w:r>
            <w:r w:rsidR="00F20734" w:rsidRPr="00E774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20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734" w:rsidRPr="00E77467"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«Административный регламент по предоставлению муниципальн</w:t>
            </w:r>
            <w:r w:rsidR="00F2073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20734" w:rsidRPr="00E77467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F207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0734" w:rsidRPr="00E774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20734" w:rsidRPr="00F20734">
              <w:rPr>
                <w:rFonts w:ascii="Times New Roman" w:hAnsi="Times New Roman" w:cs="Times New Roman"/>
                <w:sz w:val="28"/>
                <w:szCs w:val="28"/>
              </w:rPr>
              <w:t>Присвоение (изменение) адресов объектам недвижимости</w:t>
            </w:r>
            <w:r w:rsidR="00F20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0734" w:rsidRPr="00E7746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главы Орловского сельского поселения от 14.12.2012 № 85-п «Об утверждении административных  регламентов» </w:t>
            </w:r>
            <w:r w:rsidRPr="002C2D97">
              <w:rPr>
                <w:sz w:val="28"/>
                <w:szCs w:val="28"/>
              </w:rPr>
              <w:t xml:space="preserve"> </w:t>
            </w:r>
            <w:r w:rsidRPr="00F20734"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силу.</w:t>
            </w:r>
          </w:p>
        </w:tc>
        <w:tc>
          <w:tcPr>
            <w:tcW w:w="3935" w:type="dxa"/>
          </w:tcPr>
          <w:p w:rsidR="002C2D97" w:rsidRPr="002C2D97" w:rsidRDefault="002C2D97" w:rsidP="00863F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20734" w:rsidRDefault="00863F43" w:rsidP="00F20734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  </w:t>
      </w:r>
      <w:r w:rsidR="002C2D97" w:rsidRPr="002C2D97">
        <w:rPr>
          <w:bCs/>
          <w:sz w:val="28"/>
          <w:szCs w:val="28"/>
          <w:lang w:eastAsia="en-US"/>
        </w:rPr>
        <w:t xml:space="preserve">3. </w:t>
      </w:r>
      <w:r w:rsidR="00F20734">
        <w:rPr>
          <w:sz w:val="28"/>
          <w:szCs w:val="28"/>
        </w:rPr>
        <w:t>Разместить настоящее постановление на официальном сайте  Калачинского муниципального района в сети «Интернет».</w:t>
      </w:r>
    </w:p>
    <w:p w:rsidR="002C2D97" w:rsidRPr="002C2D97" w:rsidRDefault="00863F43" w:rsidP="00863F43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2D97" w:rsidRPr="002C2D97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2C2D97" w:rsidRPr="002C2D97">
        <w:rPr>
          <w:rFonts w:ascii="Times New Roman" w:hAnsi="Times New Roman" w:cs="Times New Roman"/>
          <w:bCs/>
          <w:sz w:val="28"/>
          <w:szCs w:val="28"/>
        </w:rPr>
        <w:t xml:space="preserve"> исполнения настоящего постановления оставляю за собой.</w:t>
      </w:r>
    </w:p>
    <w:p w:rsidR="002C2D97" w:rsidRPr="002C2D97" w:rsidRDefault="002C2D97" w:rsidP="00863F43">
      <w:pPr>
        <w:jc w:val="both"/>
        <w:rPr>
          <w:b/>
          <w:sz w:val="28"/>
          <w:szCs w:val="28"/>
        </w:rPr>
      </w:pPr>
    </w:p>
    <w:p w:rsidR="002C2D97" w:rsidRPr="002C2D97" w:rsidRDefault="002C2D97" w:rsidP="00863F43">
      <w:pPr>
        <w:jc w:val="both"/>
        <w:rPr>
          <w:b/>
          <w:sz w:val="28"/>
          <w:szCs w:val="28"/>
        </w:rPr>
      </w:pPr>
    </w:p>
    <w:p w:rsidR="002C2D97" w:rsidRPr="002C2D97" w:rsidRDefault="002C2D97" w:rsidP="00863F43">
      <w:pPr>
        <w:jc w:val="both"/>
        <w:rPr>
          <w:b/>
          <w:sz w:val="28"/>
          <w:szCs w:val="28"/>
        </w:rPr>
      </w:pPr>
    </w:p>
    <w:p w:rsidR="002C2D97" w:rsidRPr="002C2D97" w:rsidRDefault="002C2D97" w:rsidP="002C2D97">
      <w:pPr>
        <w:rPr>
          <w:b/>
          <w:sz w:val="28"/>
          <w:szCs w:val="28"/>
        </w:rPr>
      </w:pPr>
    </w:p>
    <w:p w:rsidR="002C2D97" w:rsidRPr="002C2D97" w:rsidRDefault="002C2D97" w:rsidP="002C2D97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2C2D97">
        <w:rPr>
          <w:bCs/>
          <w:sz w:val="28"/>
          <w:szCs w:val="28"/>
          <w:lang w:eastAsia="en-US"/>
        </w:rPr>
        <w:t xml:space="preserve">Глава сельского поселения      </w:t>
      </w:r>
      <w:r w:rsidR="00F02A1F">
        <w:rPr>
          <w:bCs/>
          <w:sz w:val="28"/>
          <w:szCs w:val="28"/>
          <w:lang w:eastAsia="en-US"/>
        </w:rPr>
        <w:t xml:space="preserve">                                                   О.Э.Рау</w:t>
      </w:r>
    </w:p>
    <w:p w:rsidR="002C2D97" w:rsidRPr="002C2D97" w:rsidRDefault="002C2D97" w:rsidP="002C2D97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2C2D97" w:rsidRPr="002C2D97" w:rsidRDefault="002C2D97" w:rsidP="002C2D97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2C2D97" w:rsidRDefault="002C2D97" w:rsidP="002C2D97">
      <w:pPr>
        <w:rPr>
          <w:bCs/>
          <w:lang w:eastAsia="en-US"/>
        </w:rPr>
      </w:pPr>
    </w:p>
    <w:tbl>
      <w:tblPr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C2D97" w:rsidTr="002C2D97">
        <w:trPr>
          <w:trHeight w:val="1560"/>
        </w:trPr>
        <w:tc>
          <w:tcPr>
            <w:tcW w:w="6062" w:type="dxa"/>
          </w:tcPr>
          <w:p w:rsidR="002C2D97" w:rsidRDefault="002C2D97">
            <w:pPr>
              <w:tabs>
                <w:tab w:val="left" w:pos="540"/>
              </w:tabs>
              <w:spacing w:after="200" w:line="276" w:lineRule="auto"/>
              <w:ind w:firstLine="709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09" w:type="dxa"/>
            <w:hideMark/>
          </w:tcPr>
          <w:p w:rsidR="002C2D97" w:rsidRDefault="002C2D9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административному регламенту предоставления муниципальной услуги «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Присвоение (изменение), аннулирование адреса объекту недвижимости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2C2D97" w:rsidRDefault="002C2D97" w:rsidP="002C2D97">
      <w:pPr>
        <w:rPr>
          <w:bCs/>
          <w:sz w:val="22"/>
          <w:szCs w:val="22"/>
          <w:lang w:eastAsia="en-US"/>
        </w:rPr>
      </w:pPr>
    </w:p>
    <w:p w:rsidR="002C2D97" w:rsidRDefault="002C2D97" w:rsidP="002C2D97">
      <w:pPr>
        <w:rPr>
          <w:bCs/>
          <w:lang w:eastAsia="en-US"/>
        </w:rPr>
      </w:pPr>
    </w:p>
    <w:p w:rsidR="002C2D97" w:rsidRDefault="002C2D97" w:rsidP="002C2D97">
      <w:pPr>
        <w:rPr>
          <w:bCs/>
          <w:lang w:eastAsia="en-US"/>
        </w:rPr>
      </w:pP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АДМИНИСТРАТИВНЫЙ РЕГЛАМЕНТ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"</w:t>
      </w:r>
      <w:r>
        <w:rPr>
          <w:rFonts w:ascii="Times New Roman" w:hAnsi="Times New Roman" w:cs="Times New Roman"/>
          <w:b/>
          <w:sz w:val="24"/>
          <w:szCs w:val="24"/>
        </w:rPr>
        <w:t>Присвоение (изменение), аннулирование адреса объекту недвижимости"</w:t>
      </w:r>
    </w:p>
    <w:p w:rsidR="002974B1" w:rsidRDefault="002974B1" w:rsidP="002974B1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в редакции  постановлений  главы от </w:t>
      </w:r>
      <w:r w:rsidR="005D0BAB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.</w:t>
      </w:r>
      <w:r w:rsidR="005D0BAB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>.201</w:t>
      </w:r>
      <w:r w:rsidR="005D0BAB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г. № </w:t>
      </w:r>
      <w:r w:rsidR="005D0BAB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-п; от </w:t>
      </w:r>
      <w:r w:rsidR="005D0BAB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>.07.201</w:t>
      </w:r>
      <w:r w:rsidR="005D0BAB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г. № </w:t>
      </w:r>
      <w:r w:rsidR="005D0BAB">
        <w:rPr>
          <w:i/>
          <w:sz w:val="28"/>
          <w:szCs w:val="28"/>
        </w:rPr>
        <w:t>51</w:t>
      </w:r>
      <w:r>
        <w:rPr>
          <w:i/>
          <w:sz w:val="28"/>
          <w:szCs w:val="28"/>
        </w:rPr>
        <w:t xml:space="preserve">-п;  от </w:t>
      </w:r>
      <w:r w:rsidR="005D0BAB">
        <w:rPr>
          <w:i/>
          <w:sz w:val="28"/>
          <w:szCs w:val="28"/>
        </w:rPr>
        <w:t>05</w:t>
      </w:r>
      <w:r>
        <w:rPr>
          <w:i/>
          <w:sz w:val="28"/>
          <w:szCs w:val="28"/>
        </w:rPr>
        <w:t>.</w:t>
      </w:r>
      <w:r w:rsidR="005D0BAB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.201</w:t>
      </w:r>
      <w:r w:rsidR="005D0BAB">
        <w:rPr>
          <w:i/>
          <w:sz w:val="28"/>
          <w:szCs w:val="28"/>
        </w:rPr>
        <w:t>7г. №32</w:t>
      </w:r>
      <w:r>
        <w:rPr>
          <w:i/>
          <w:sz w:val="28"/>
          <w:szCs w:val="28"/>
        </w:rPr>
        <w:t>-п; от 27.06.2018г. № 2</w:t>
      </w:r>
      <w:r w:rsidR="005D0BAB">
        <w:rPr>
          <w:i/>
          <w:sz w:val="28"/>
          <w:szCs w:val="28"/>
        </w:rPr>
        <w:t>2-п; от 15.02.2019г. №24</w:t>
      </w:r>
      <w:r>
        <w:rPr>
          <w:i/>
          <w:sz w:val="28"/>
          <w:szCs w:val="28"/>
        </w:rPr>
        <w:t>-п</w:t>
      </w:r>
      <w:r w:rsidR="00390C78">
        <w:rPr>
          <w:i/>
          <w:sz w:val="28"/>
          <w:szCs w:val="28"/>
        </w:rPr>
        <w:t>; от 17.06.2020г.</w:t>
      </w:r>
      <w:r w:rsidR="00535209">
        <w:rPr>
          <w:i/>
          <w:sz w:val="28"/>
          <w:szCs w:val="28"/>
        </w:rPr>
        <w:t xml:space="preserve"> №4-</w:t>
      </w:r>
      <w:r w:rsidR="00A7766F">
        <w:rPr>
          <w:i/>
          <w:sz w:val="28"/>
          <w:szCs w:val="28"/>
        </w:rPr>
        <w:t>; от 04.02.2021г. № 4-п</w:t>
      </w:r>
      <w:r w:rsidR="005B57B1">
        <w:rPr>
          <w:i/>
          <w:sz w:val="28"/>
          <w:szCs w:val="28"/>
        </w:rPr>
        <w:t>; от 16.07.2021г.</w:t>
      </w:r>
      <w:r w:rsidR="008B51C5">
        <w:rPr>
          <w:i/>
          <w:sz w:val="28"/>
          <w:szCs w:val="28"/>
        </w:rPr>
        <w:t xml:space="preserve"> №24-п</w:t>
      </w:r>
      <w:r w:rsidR="00676B9D">
        <w:rPr>
          <w:i/>
          <w:sz w:val="28"/>
          <w:szCs w:val="28"/>
        </w:rPr>
        <w:t>; от 04.06.2024г. №8-п</w:t>
      </w:r>
      <w:r w:rsidR="00A7766F">
        <w:rPr>
          <w:i/>
          <w:sz w:val="28"/>
          <w:szCs w:val="28"/>
        </w:rPr>
        <w:t>)</w:t>
      </w:r>
    </w:p>
    <w:p w:rsidR="002974B1" w:rsidRDefault="002974B1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7"/>
      <w:bookmarkEnd w:id="0"/>
      <w:r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39"/>
      <w:bookmarkEnd w:id="1"/>
      <w:r>
        <w:rPr>
          <w:rFonts w:ascii="Times New Roman" w:hAnsi="Times New Roman" w:cs="Times New Roman"/>
          <w:b/>
          <w:sz w:val="24"/>
          <w:szCs w:val="24"/>
        </w:rPr>
        <w:t>Подраздел 1. Предмет регулирования Административного регламента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"Присвоение (изменение), аннулирование адреса объекту недвижимости" (далее – Административный регламент, муниципальная услуга) разработан в целях повышения качества и доступности предоставления муниципальной услуги по присвоению (изменению), аннулированию адреса объекта недвижимости, создания благоприятных условий для получателей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45"/>
      <w:bookmarkEnd w:id="2"/>
      <w:r>
        <w:rPr>
          <w:rFonts w:ascii="Times New Roman" w:hAnsi="Times New Roman" w:cs="Times New Roman"/>
          <w:b/>
          <w:sz w:val="24"/>
          <w:szCs w:val="24"/>
        </w:rPr>
        <w:t>Подраздел 2. Круг заявителей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>
        <w:rPr>
          <w:rFonts w:ascii="Times New Roman" w:hAnsi="Times New Roman" w:cs="Times New Roman"/>
          <w:sz w:val="24"/>
          <w:szCs w:val="24"/>
        </w:rPr>
        <w:t>2. Заявителями являются юридические и физические лица (далее – заявитель).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присвоении (изменении) объекту адресации адреса или аннулировании адреса объекта недвижимости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хозяйственного ведения;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оперативного управления;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пожизненно наследуемого владения;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постоянного (бессрочного) пользования.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7" w:history="1">
        <w:r>
          <w:rPr>
            <w:rStyle w:val="a4"/>
            <w:rFonts w:ascii="Times New Roman" w:hAnsi="Times New Roman" w:cs="Times New Roman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 доверенности (далее – представитель заявителя).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</w:t>
      </w:r>
      <w:r>
        <w:rPr>
          <w:rFonts w:ascii="Times New Roman" w:hAnsi="Times New Roman"/>
          <w:sz w:val="24"/>
          <w:szCs w:val="24"/>
        </w:rPr>
        <w:t xml:space="preserve">, уполномоченный на подачу такого заявления принятым в установленном </w:t>
      </w:r>
      <w:hyperlink r:id="rId8" w:history="1">
        <w:r>
          <w:rPr>
            <w:rStyle w:val="a4"/>
            <w:rFonts w:ascii="Times New Roman" w:hAnsi="Times New Roman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C2D97" w:rsidRDefault="00390C78" w:rsidP="002C2D97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78">
        <w:rPr>
          <w:rFonts w:ascii="Times New Roman" w:hAnsi="Times New Roman" w:cs="Times New Roman"/>
          <w:i/>
          <w:sz w:val="24"/>
          <w:szCs w:val="24"/>
        </w:rPr>
        <w:t>От имени членов садоводческого или огороднического 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(от 17.06.2020г.)</w:t>
      </w:r>
      <w:r w:rsidRPr="00390C78">
        <w:rPr>
          <w:rFonts w:ascii="Times New Roman" w:hAnsi="Times New Roman" w:cs="Times New Roman"/>
          <w:i/>
          <w:sz w:val="24"/>
          <w:szCs w:val="24"/>
        </w:rPr>
        <w:t>.</w:t>
      </w:r>
    </w:p>
    <w:p w:rsidR="00A7766F" w:rsidRPr="00A7766F" w:rsidRDefault="00A7766F" w:rsidP="00A7766F">
      <w:pPr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  <w:r w:rsidRPr="00A7766F">
        <w:rPr>
          <w:bCs/>
          <w:i/>
          <w:color w:val="000000"/>
          <w:sz w:val="24"/>
          <w:szCs w:val="24"/>
          <w:lang w:eastAsia="ru-RU"/>
        </w:rPr>
        <w:t>«</w:t>
      </w:r>
      <w:r w:rsidRPr="00A7766F">
        <w:rPr>
          <w:bCs/>
          <w:i/>
          <w:color w:val="000000"/>
          <w:sz w:val="24"/>
          <w:szCs w:val="24"/>
        </w:rPr>
        <w:t xml:space="preserve">От имени заявителя, вправе обратиться кадастровый инженер, выполняющий на основании документа, предусмотренного </w:t>
      </w:r>
      <w:hyperlink r:id="rId9" w:anchor="block_35" w:history="1">
        <w:r w:rsidRPr="00A7766F">
          <w:rPr>
            <w:rStyle w:val="a4"/>
            <w:bCs/>
            <w:i/>
            <w:color w:val="000000"/>
            <w:sz w:val="24"/>
            <w:szCs w:val="24"/>
          </w:rPr>
          <w:t>статьей 35</w:t>
        </w:r>
      </w:hyperlink>
      <w:r w:rsidRPr="00A7766F">
        <w:rPr>
          <w:bCs/>
          <w:i/>
          <w:color w:val="000000"/>
          <w:sz w:val="24"/>
          <w:szCs w:val="24"/>
        </w:rPr>
        <w:t xml:space="preserve"> или </w:t>
      </w:r>
      <w:hyperlink r:id="rId10" w:anchor="block_423" w:history="1">
        <w:r w:rsidRPr="00A7766F">
          <w:rPr>
            <w:rStyle w:val="a4"/>
            <w:bCs/>
            <w:i/>
            <w:color w:val="000000"/>
            <w:sz w:val="24"/>
            <w:szCs w:val="24"/>
          </w:rPr>
          <w:t>статьей 42</w:t>
        </w:r>
        <w:r w:rsidRPr="00A7766F">
          <w:rPr>
            <w:rStyle w:val="a4"/>
            <w:bCs/>
            <w:i/>
            <w:color w:val="000000"/>
            <w:sz w:val="24"/>
            <w:szCs w:val="24"/>
            <w:vertAlign w:val="superscript"/>
          </w:rPr>
          <w:t> 3</w:t>
        </w:r>
      </w:hyperlink>
      <w:r w:rsidRPr="00A7766F">
        <w:rPr>
          <w:bCs/>
          <w:i/>
          <w:color w:val="000000"/>
          <w:sz w:val="24"/>
          <w:szCs w:val="24"/>
        </w:rPr>
        <w:t xml:space="preserve"> Федерального </w:t>
      </w:r>
      <w:r w:rsidRPr="00A7766F">
        <w:rPr>
          <w:bCs/>
          <w:i/>
          <w:color w:val="000000"/>
          <w:sz w:val="24"/>
          <w:szCs w:val="24"/>
        </w:rPr>
        <w:lastRenderedPageBreak/>
        <w:t>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  <w:r>
        <w:rPr>
          <w:bCs/>
          <w:i/>
          <w:color w:val="000000"/>
          <w:sz w:val="24"/>
          <w:szCs w:val="24"/>
        </w:rPr>
        <w:t>(от 04.02.2021г. №4-п)</w:t>
      </w:r>
    </w:p>
    <w:p w:rsidR="00A7766F" w:rsidRPr="00390C78" w:rsidRDefault="00A7766F" w:rsidP="002C2D97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3. Требования к порядку информирования о предоставлении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Информация о месте нахождения, справочных телефонах, адресах официального сайта в информационно-телекоммуникационной сети "Интернет" (далее – сеть Интернет), электронной почты Администрации </w:t>
      </w:r>
      <w:r w:rsidR="00920245">
        <w:rPr>
          <w:rFonts w:ascii="Times New Roman" w:hAnsi="Times New Roman" w:cs="Times New Roman"/>
          <w:sz w:val="24"/>
          <w:szCs w:val="24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Администрация), многофункционального центра предоставления государственных и муниципальных услуг (далее – МФЦ), в том числе о графике работы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 (приложение № 1 к настоящему Административному регламенту), участвующих в предоставлении муниципальной услуги, размещается: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на информационных стендах Администрации;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на официальном сайте Администрации в сети Интернет по адресу: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kalach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omskportal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 (далее – интернет-сайт Администрации).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График работы Администрации:</w:t>
      </w:r>
    </w:p>
    <w:p w:rsidR="002C2D97" w:rsidRDefault="00920245" w:rsidP="002C2D97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2D97">
        <w:rPr>
          <w:rFonts w:ascii="Times New Roman" w:hAnsi="Times New Roman" w:cs="Times New Roman"/>
        </w:rPr>
        <w:t>онедельник</w:t>
      </w:r>
      <w:r>
        <w:rPr>
          <w:rFonts w:ascii="Times New Roman" w:hAnsi="Times New Roman" w:cs="Times New Roman"/>
        </w:rPr>
        <w:t xml:space="preserve"> - пятница</w:t>
      </w:r>
      <w:r w:rsidR="002C2D97">
        <w:rPr>
          <w:rFonts w:ascii="Times New Roman" w:hAnsi="Times New Roman" w:cs="Times New Roman"/>
        </w:rPr>
        <w:t xml:space="preserve">  – </w:t>
      </w:r>
      <w:r>
        <w:rPr>
          <w:rFonts w:ascii="Times New Roman" w:hAnsi="Times New Roman" w:cs="Times New Roman"/>
        </w:rPr>
        <w:t>9</w:t>
      </w:r>
      <w:r w:rsidR="002C2D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</w:t>
      </w:r>
      <w:r w:rsidR="002C2D97">
        <w:rPr>
          <w:rFonts w:ascii="Times New Roman" w:hAnsi="Times New Roman" w:cs="Times New Roman"/>
        </w:rPr>
        <w:t xml:space="preserve"> до 17.00;</w:t>
      </w:r>
    </w:p>
    <w:p w:rsidR="00920245" w:rsidRDefault="00920245" w:rsidP="00920245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обеденный перерыв – с 13.00 до 14.00 </w:t>
      </w:r>
    </w:p>
    <w:p w:rsidR="002C2D97" w:rsidRDefault="002C2D97" w:rsidP="002C2D97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- выходной день;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день, непосредственно предшествующий нерабочему праздничному дню, время работы Администрации сокращается на 1 час (понедельник – </w:t>
      </w:r>
      <w:r w:rsidR="00920245">
        <w:rPr>
          <w:rFonts w:ascii="Times New Roman" w:hAnsi="Times New Roman" w:cs="Times New Roman"/>
          <w:sz w:val="24"/>
          <w:szCs w:val="24"/>
        </w:rPr>
        <w:t>пятница – до 16 часов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графике работы Администрации размещается на </w:t>
      </w:r>
      <w:r w:rsidR="00920245">
        <w:rPr>
          <w:rFonts w:ascii="Times New Roman" w:hAnsi="Times New Roman" w:cs="Times New Roman"/>
          <w:sz w:val="24"/>
          <w:szCs w:val="24"/>
        </w:rPr>
        <w:t>информационном стенде</w:t>
      </w:r>
      <w:r>
        <w:rPr>
          <w:rFonts w:ascii="Times New Roman" w:hAnsi="Times New Roman" w:cs="Times New Roman"/>
          <w:sz w:val="24"/>
          <w:szCs w:val="24"/>
        </w:rPr>
        <w:t xml:space="preserve"> в здание, в котором расположена Администрация.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2"/>
      <w:bookmarkEnd w:id="4"/>
      <w:r>
        <w:rPr>
          <w:rFonts w:ascii="Times New Roman" w:hAnsi="Times New Roman" w:cs="Times New Roman"/>
          <w:sz w:val="24"/>
          <w:szCs w:val="24"/>
        </w:rPr>
        <w:t>5. Информация по вопросам предоставления муниципальной услуги, а также сведения о ходе предоставления муниципальной услуги могут быть получены непосредственно в Администрации по телефону, почте, в том числе электронной почте, с помощью направления SMS-сообщений, посредством размещения на информационных стендах в местах предоставления муниципальной услуги, а также на интернет-сайте Администрации,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–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www.gosuslugi.omskportal.ru (далее – Региональный портал).</w:t>
      </w:r>
    </w:p>
    <w:p w:rsidR="00920245" w:rsidRDefault="002C2D97" w:rsidP="00920245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 Предоставление информации и сведений специалистами структурного подразделения Администрации, ведущими прием и консультирование граждан, осуществляется:</w:t>
      </w:r>
      <w:r>
        <w:rPr>
          <w:rFonts w:ascii="Times New Roman" w:hAnsi="Times New Roman"/>
        </w:rPr>
        <w:t xml:space="preserve"> </w:t>
      </w:r>
      <w:r w:rsidR="00920245">
        <w:rPr>
          <w:rFonts w:ascii="Times New Roman" w:hAnsi="Times New Roman"/>
        </w:rPr>
        <w:t>п</w:t>
      </w:r>
      <w:r w:rsidR="00920245">
        <w:rPr>
          <w:rFonts w:ascii="Times New Roman" w:hAnsi="Times New Roman" w:cs="Times New Roman"/>
        </w:rPr>
        <w:t>онедельник - пятница  – 9-00 до 17.00;</w:t>
      </w:r>
    </w:p>
    <w:p w:rsidR="00920245" w:rsidRDefault="00920245" w:rsidP="00920245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обеденный перерыв – с 13.00 до 14.00 </w:t>
      </w:r>
    </w:p>
    <w:p w:rsidR="00920245" w:rsidRDefault="00920245" w:rsidP="00920245">
      <w:pPr>
        <w:pStyle w:val="ConsPlusCel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- выходной день;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ответах на телефонные звонки или устные обращения граждан специалист структурного подразделения Администрации,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Администрации, в которое позвонил обратившийся, фамилии, имени, отчестве специалиста структурного подразделения Администрации, принявшего телефонный звонок, наименовании его должности. Время разговора не должно превышать десяти минут.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другого специалиста Администрации или обратившемуся должен быть сообщен телефонный номер, по которому можно получить необходимую информацию.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по вопросам предоставления муниципальной услуги,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интернет-сайте Администрации подлежит размещению следующая информация: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извлечения из нормативных правовых актов, регулирующих деятельность по предоставлению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настоящий Административный регламент, в том числе: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сведения о местонахождении, справочных телефонах, адресах интернет-сайта Администрации, МФЦ, электронной почты Администрации, предоставляющей муниципальную услугу,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 предоставлении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график приема заявителей и получения информации по вопросам предоставления муниципальной услуги, а также сведений о ходе предоставления муниципальной услуги в Администрации;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документов, необходимых для предоставления муниципальной услуги, подлежащих предоставлению заявителем;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блок-схема предоставления муниципальной услуги (приложение № 2 к настоящему Административному регламенту);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предоставления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порядок информирования заявителей о ходе предоставления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сведения о специалистах, должностных лицах Администрации, ответственных за предоставление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график приема граждан по личным вопросам в Администрации по вопросам предоставления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2C2D97" w:rsidRDefault="002C2D97" w:rsidP="002C2D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01"/>
      <w:bookmarkEnd w:id="5"/>
      <w:r>
        <w:rPr>
          <w:rFonts w:ascii="Times New Roman" w:hAnsi="Times New Roman" w:cs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103"/>
      <w:bookmarkEnd w:id="6"/>
      <w:r>
        <w:rPr>
          <w:rFonts w:ascii="Times New Roman" w:hAnsi="Times New Roman" w:cs="Times New Roman"/>
          <w:b/>
          <w:sz w:val="24"/>
          <w:szCs w:val="24"/>
        </w:rPr>
        <w:t>Подраздел 1. Наименование муниципальной услуги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Наименование муниципальной услуги – "Присвоение (изменение), аннулирование адреса объекту недвижимости".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107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Подраздел 2. Наименование органа, предоставляющего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муниципальную услугу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Муниципальная услуга предоставляется Администрацией.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Структурным подразделением Администрации, ответственным за предоставление муниципальной услуги, является Администрация муниципального района.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Омской области и Управлением Федеральной налоговой службы по 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 При предоставлении муниципальной услуги специалистам, ответственным за предоставление муниципальной услуги, запрещено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>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органами местного самоуправления Омской области муниципальных услуг, утвержденный Административным регламентом.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114"/>
      <w:bookmarkEnd w:id="8"/>
      <w:r>
        <w:rPr>
          <w:rFonts w:ascii="Times New Roman" w:hAnsi="Times New Roman" w:cs="Times New Roman"/>
          <w:b/>
          <w:sz w:val="24"/>
          <w:szCs w:val="24"/>
        </w:rPr>
        <w:t>Подраздел 3. Результат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Результатом предоставления муниципальной услуги является: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решение о присвоении (изменении), аннулировании адреса объекту недвижимости;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решение об отказе в присвоении (изменении), аннулировании адреса объекту недвижимости.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21"/>
      <w:bookmarkEnd w:id="9"/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4. Срок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B9D" w:rsidRPr="00676B9D" w:rsidRDefault="002C2D97" w:rsidP="00676B9D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676B9D">
        <w:rPr>
          <w:i/>
          <w:sz w:val="24"/>
          <w:szCs w:val="24"/>
        </w:rPr>
        <w:t>16.</w:t>
      </w:r>
      <w:r w:rsidR="00676B9D" w:rsidRPr="00676B9D">
        <w:rPr>
          <w:i/>
          <w:sz w:val="24"/>
          <w:szCs w:val="24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76B9D" w:rsidRPr="00676B9D" w:rsidRDefault="00676B9D" w:rsidP="00676B9D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676B9D">
        <w:rPr>
          <w:i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76B9D" w:rsidRPr="00676B9D" w:rsidRDefault="00676B9D" w:rsidP="00676B9D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676B9D">
        <w:rPr>
          <w:i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i/>
          <w:sz w:val="24"/>
          <w:szCs w:val="24"/>
        </w:rPr>
        <w:t>» (от 04.06.24г. №8-п).</w:t>
      </w:r>
      <w:bookmarkStart w:id="10" w:name="_GoBack"/>
      <w:bookmarkEnd w:id="10"/>
    </w:p>
    <w:p w:rsidR="002C2D97" w:rsidRDefault="002C2D97" w:rsidP="00676B9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5. Правовые основания для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Предоставление муниципальной услуги осуществляется в соответствии со следующими правовыми актами: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bookmarkStart w:id="11" w:name="Par142"/>
      <w:bookmarkEnd w:id="11"/>
      <w:r>
        <w:rPr>
          <w:rFonts w:ascii="Times New Roman" w:hAnsi="Times New Roman" w:cs="Times New Roman"/>
          <w:sz w:val="24"/>
          <w:szCs w:val="24"/>
        </w:rPr>
        <w:t> Конституция Российской Федерации от 12 декабря 1993 года;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Градостроительный кодекс Российской Федерации от 29 декабря 2004 года № 190-ФЗ;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Земельный кодекс Российской Федерации от 25 октября 2001 года </w:t>
      </w:r>
      <w:r>
        <w:rPr>
          <w:rFonts w:ascii="Times New Roman" w:hAnsi="Times New Roman"/>
          <w:sz w:val="24"/>
          <w:szCs w:val="24"/>
        </w:rPr>
        <w:br/>
        <w:t>№ 136-ФЗ;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2C2D97" w:rsidRPr="00390C78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78">
        <w:rPr>
          <w:rFonts w:ascii="Times New Roman" w:hAnsi="Times New Roman" w:cs="Times New Roman"/>
          <w:i/>
          <w:sz w:val="24"/>
          <w:szCs w:val="24"/>
        </w:rPr>
        <w:t xml:space="preserve">5) Федеральный закон "О </w:t>
      </w:r>
      <w:r w:rsidR="00390C78" w:rsidRPr="00390C78">
        <w:rPr>
          <w:rFonts w:ascii="Times New Roman" w:hAnsi="Times New Roman" w:cs="Times New Roman"/>
          <w:i/>
          <w:sz w:val="24"/>
          <w:szCs w:val="24"/>
        </w:rPr>
        <w:t>кадастровой недвижимости</w:t>
      </w:r>
      <w:r w:rsidRPr="00390C78">
        <w:rPr>
          <w:rFonts w:ascii="Times New Roman" w:hAnsi="Times New Roman" w:cs="Times New Roman"/>
          <w:i/>
          <w:sz w:val="24"/>
          <w:szCs w:val="24"/>
        </w:rPr>
        <w:t xml:space="preserve"> недвижимости" от 24 июля 2007 года № 221-ФЗ;</w:t>
      </w:r>
      <w:r w:rsidR="00390C78">
        <w:rPr>
          <w:rFonts w:ascii="Times New Roman" w:hAnsi="Times New Roman" w:cs="Times New Roman"/>
          <w:i/>
          <w:sz w:val="24"/>
          <w:szCs w:val="24"/>
        </w:rPr>
        <w:t xml:space="preserve"> (от 17.06.2020г.)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Федеральный закон от 27 июля 2010 года № 210-ФЗ "Об организации предоставления государственных и муниципальных услуг";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постановление Правительства Российской Федерации от 19 ноября 2014 года № 1221 "Об утверждении Правил присвоения, изменения и аннулирования адресов";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приказ Минфина России от 11 декабря 2014 года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 Устав Администрации </w:t>
      </w:r>
      <w:r w:rsidR="00920245">
        <w:rPr>
          <w:rFonts w:ascii="Times New Roman" w:hAnsi="Times New Roman" w:cs="Times New Roman"/>
          <w:sz w:val="24"/>
          <w:szCs w:val="24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области;</w:t>
      </w:r>
    </w:p>
    <w:p w:rsidR="00A03B86" w:rsidRPr="00A03B86" w:rsidRDefault="00A03B86" w:rsidP="00A03B86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B86">
        <w:rPr>
          <w:rFonts w:ascii="Times New Roman" w:hAnsi="Times New Roman" w:cs="Times New Roman"/>
          <w:i/>
          <w:sz w:val="24"/>
          <w:szCs w:val="24"/>
        </w:rPr>
        <w:t>10) Федеральный закон "О государственной регистрации недвижимости " от 13 июля 2015 года № 218-ФЗ; » (от 17.06.2020г.)</w:t>
      </w:r>
    </w:p>
    <w:p w:rsidR="00A03B86" w:rsidRPr="00A03B86" w:rsidRDefault="00A03B86" w:rsidP="002C2D97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6. Исчерпывающий перечень документов, необходимых в соответствии с нормативными правовыми актами для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подлежащих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представлению заявителем</w:t>
      </w:r>
    </w:p>
    <w:p w:rsidR="00A7766F" w:rsidRPr="00A7766F" w:rsidRDefault="00A7766F" w:rsidP="00A7766F">
      <w:pPr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«18. Для предоставления муниципальной услуги заявителем представляется:</w:t>
      </w: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i/>
          <w:sz w:val="24"/>
          <w:szCs w:val="24"/>
        </w:rPr>
        <w:t>1) заявление.</w:t>
      </w: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i/>
          <w:sz w:val="24"/>
          <w:szCs w:val="24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адресации.</w:t>
      </w: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i/>
          <w:sz w:val="24"/>
          <w:szCs w:val="24"/>
        </w:rPr>
        <w:t>Заявление должно быть составлено по форме, утвержденной приказом Министерства финансов Российской Федерации от 11 декабря 2014 года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адреса".</w:t>
      </w:r>
    </w:p>
    <w:p w:rsidR="00A7766F" w:rsidRPr="00A7766F" w:rsidRDefault="00A7766F" w:rsidP="00A7766F">
      <w:pPr>
        <w:jc w:val="both"/>
        <w:rPr>
          <w:bCs/>
          <w:i/>
          <w:color w:val="000000"/>
          <w:sz w:val="24"/>
          <w:szCs w:val="24"/>
        </w:rPr>
      </w:pPr>
      <w:r w:rsidRPr="00A7766F">
        <w:rPr>
          <w:bCs/>
          <w:i/>
          <w:color w:val="000000"/>
          <w:sz w:val="24"/>
          <w:szCs w:val="24"/>
        </w:rPr>
        <w:t xml:space="preserve">         При представлении заявления кадастровым инженером к такому заявлению прилагается копия документа, предусмотренного </w:t>
      </w:r>
      <w:hyperlink r:id="rId11" w:anchor="block_35" w:history="1">
        <w:r w:rsidRPr="00A7766F">
          <w:rPr>
            <w:rStyle w:val="a4"/>
            <w:rFonts w:eastAsiaTheme="majorEastAsia"/>
            <w:bCs/>
            <w:i/>
            <w:color w:val="000000"/>
            <w:sz w:val="24"/>
            <w:szCs w:val="24"/>
          </w:rPr>
          <w:t>статьей 35</w:t>
        </w:r>
      </w:hyperlink>
      <w:r w:rsidRPr="00A7766F">
        <w:rPr>
          <w:bCs/>
          <w:i/>
          <w:color w:val="000000"/>
          <w:sz w:val="24"/>
          <w:szCs w:val="24"/>
        </w:rPr>
        <w:t xml:space="preserve"> или </w:t>
      </w:r>
      <w:hyperlink r:id="rId12" w:anchor="block_423" w:history="1">
        <w:r w:rsidRPr="00A7766F">
          <w:rPr>
            <w:rStyle w:val="a4"/>
            <w:rFonts w:eastAsiaTheme="majorEastAsia"/>
            <w:bCs/>
            <w:i/>
            <w:color w:val="000000"/>
            <w:sz w:val="24"/>
            <w:szCs w:val="24"/>
          </w:rPr>
          <w:t>статьей 42</w:t>
        </w:r>
        <w:r w:rsidRPr="00A7766F">
          <w:rPr>
            <w:rStyle w:val="a4"/>
            <w:rFonts w:eastAsiaTheme="majorEastAsia"/>
            <w:bCs/>
            <w:i/>
            <w:color w:val="000000"/>
            <w:sz w:val="24"/>
            <w:szCs w:val="24"/>
            <w:vertAlign w:val="superscript"/>
          </w:rPr>
          <w:t> 3</w:t>
        </w:r>
      </w:hyperlink>
      <w:r w:rsidRPr="00A7766F">
        <w:rPr>
          <w:bCs/>
          <w:i/>
          <w:color w:val="000000"/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Заявление в форме электронного документа подписывается </w:t>
      </w:r>
      <w:hyperlink r:id="rId13" w:anchor="block_21" w:history="1">
        <w:r w:rsidRPr="00A7766F">
          <w:rPr>
            <w:rStyle w:val="a4"/>
            <w:rFonts w:ascii="Times New Roman" w:hAnsi="Times New Roman" w:cs="Times New Roman"/>
            <w:bCs/>
            <w:i/>
            <w:color w:val="000000"/>
            <w:sz w:val="24"/>
            <w:szCs w:val="24"/>
          </w:rPr>
          <w:t>электронной подписью</w:t>
        </w:r>
      </w:hyperlink>
      <w:r w:rsidRPr="00A776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заявителя либо представителя заявителя, вид которой определяется в соответствии с </w:t>
      </w:r>
      <w:hyperlink r:id="rId14" w:anchor="block_21102" w:history="1">
        <w:r w:rsidRPr="00A7766F">
          <w:rPr>
            <w:rStyle w:val="a4"/>
            <w:rFonts w:ascii="Times New Roman" w:hAnsi="Times New Roman" w:cs="Times New Roman"/>
            <w:bCs/>
            <w:i/>
            <w:color w:val="000000"/>
            <w:sz w:val="24"/>
            <w:szCs w:val="24"/>
          </w:rPr>
          <w:t>частью 2 статьи 21</w:t>
        </w:r>
        <w:r w:rsidRPr="00A7766F">
          <w:rPr>
            <w:rStyle w:val="a4"/>
            <w:rFonts w:ascii="Times New Roman" w:hAnsi="Times New Roman" w:cs="Times New Roman"/>
            <w:bCs/>
            <w:i/>
            <w:color w:val="000000"/>
            <w:sz w:val="24"/>
            <w:szCs w:val="24"/>
            <w:vertAlign w:val="superscript"/>
          </w:rPr>
          <w:t> 1</w:t>
        </w:r>
      </w:hyperlink>
      <w:r w:rsidRPr="00A7766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услуг.</w:t>
      </w: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i/>
          <w:sz w:val="24"/>
          <w:szCs w:val="24"/>
        </w:rPr>
        <w:t>2) паспорт гражданина Российской Федерации (в случае обращения физического лица);</w:t>
      </w: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i/>
          <w:sz w:val="24"/>
          <w:szCs w:val="24"/>
        </w:rPr>
        <w:t>3) доверенность, оформленная в порядке, предусмотренном законодательством Российской Федерации порядке (в случае подачи заявления представителем заявителя);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4)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5)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6)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7)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8)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9)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lastRenderedPageBreak/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7766F" w:rsidRPr="00A7766F" w:rsidRDefault="00A7766F" w:rsidP="00A7766F">
      <w:pPr>
        <w:ind w:firstLine="709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11)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A7766F" w:rsidRPr="00A7766F" w:rsidRDefault="00A7766F" w:rsidP="00A7766F">
      <w:pPr>
        <w:ind w:firstLine="709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12)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 (от 04.02.2021г.</w:t>
      </w:r>
      <w:r>
        <w:rPr>
          <w:i/>
          <w:sz w:val="24"/>
          <w:szCs w:val="24"/>
        </w:rPr>
        <w:t xml:space="preserve"> №4-п</w:t>
      </w:r>
      <w:r w:rsidRPr="00A7766F">
        <w:rPr>
          <w:i/>
          <w:sz w:val="24"/>
          <w:szCs w:val="24"/>
        </w:rPr>
        <w:t>)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 В случае если документы, указанные в подпунктах </w:t>
      </w:r>
      <w:r w:rsidR="00A7766F" w:rsidRPr="00A7766F">
        <w:rPr>
          <w:rFonts w:ascii="Times New Roman" w:hAnsi="Times New Roman" w:cs="Times New Roman"/>
          <w:i/>
          <w:sz w:val="24"/>
          <w:szCs w:val="24"/>
        </w:rPr>
        <w:t>5,8,11 и 12 (от 04.02.2021г.</w:t>
      </w:r>
      <w:r w:rsidR="00A7766F">
        <w:rPr>
          <w:rFonts w:ascii="Times New Roman" w:hAnsi="Times New Roman" w:cs="Times New Roman"/>
          <w:i/>
          <w:sz w:val="24"/>
          <w:szCs w:val="24"/>
        </w:rPr>
        <w:t xml:space="preserve"> № 4-п</w:t>
      </w:r>
      <w:r w:rsidR="00A7766F" w:rsidRPr="00A7766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пункта 18 настоящего Административного регламента, не представлены заявителем, сведения, содержащиеся в них, подлежат представлению в рамках межведомственного информационного взаимодействия.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8"/>
      <w:bookmarkEnd w:id="12"/>
      <w:r>
        <w:rPr>
          <w:rFonts w:ascii="Times New Roman" w:hAnsi="Times New Roman" w:cs="Times New Roman"/>
          <w:sz w:val="24"/>
          <w:szCs w:val="24"/>
        </w:rPr>
        <w:t>20. 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Администрацию по месту нахождения объекта адресации.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Заявление подписывается заявителем либо представителем заявителя.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>
          <w:rPr>
            <w:rStyle w:val="a4"/>
            <w:rFonts w:ascii="Times New Roman" w:hAnsi="Times New Roman" w:cs="Times New Roma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случае подачи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заявителя.</w:t>
      </w:r>
    </w:p>
    <w:p w:rsidR="002C2D97" w:rsidRPr="005D0BAB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A7766F">
        <w:rPr>
          <w:rFonts w:ascii="Times New Roman" w:hAnsi="Times New Roman"/>
          <w:i/>
          <w:sz w:val="24"/>
          <w:szCs w:val="24"/>
        </w:rPr>
        <w:t>«Лицо,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лица.»</w:t>
      </w:r>
      <w:r w:rsidRPr="005D0BA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D0BAB" w:rsidRPr="005D0BA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(от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04</w:t>
      </w:r>
      <w:r w:rsidR="005D0BAB" w:rsidRPr="005D0BA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.02.20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10</w:t>
      </w:r>
      <w:r w:rsidR="005D0BAB" w:rsidRPr="005D0BA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№ 4-п).</w:t>
      </w:r>
    </w:p>
    <w:p w:rsidR="005D0BAB" w:rsidRPr="005D0BAB" w:rsidRDefault="005D0BAB" w:rsidP="002C2D97">
      <w:pPr>
        <w:pStyle w:val="ConsPlusNormal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159"/>
      <w:bookmarkEnd w:id="13"/>
      <w:r>
        <w:rPr>
          <w:rFonts w:ascii="Times New Roman" w:hAnsi="Times New Roman" w:cs="Times New Roman"/>
          <w:b/>
          <w:sz w:val="24"/>
          <w:szCs w:val="24"/>
        </w:rPr>
        <w:t xml:space="preserve">Подраздел 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 органов местного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самоуправления  Омской  области  и  иных  органов,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участвующих в предоставлении муниципальной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услуги, и которые заявитель вправе представить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собственной инициативе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66F" w:rsidRPr="00A7766F" w:rsidRDefault="00A7766F" w:rsidP="00A7766F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6F">
        <w:rPr>
          <w:rFonts w:ascii="Times New Roman" w:hAnsi="Times New Roman" w:cs="Times New Roman"/>
          <w:i/>
          <w:sz w:val="24"/>
          <w:szCs w:val="24"/>
        </w:rPr>
        <w:t>«23. Документы, запрашиваемые в рамках межведомственного взаимодействия: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1)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7766F" w:rsidRPr="00A7766F" w:rsidRDefault="00A7766F" w:rsidP="00A7766F">
      <w:pPr>
        <w:autoSpaceDE w:val="0"/>
        <w:autoSpaceDN w:val="0"/>
        <w:adjustRightInd w:val="0"/>
        <w:ind w:firstLine="720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lastRenderedPageBreak/>
        <w:t>2)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7766F" w:rsidRPr="00A7766F" w:rsidRDefault="00A7766F" w:rsidP="00A7766F">
      <w:pPr>
        <w:ind w:firstLine="708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3)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A7766F" w:rsidRPr="00A7766F" w:rsidRDefault="00A7766F" w:rsidP="00A7766F">
      <w:pPr>
        <w:ind w:firstLine="708"/>
        <w:jc w:val="both"/>
        <w:rPr>
          <w:i/>
          <w:sz w:val="24"/>
          <w:szCs w:val="24"/>
        </w:rPr>
      </w:pPr>
      <w:r w:rsidRPr="00A7766F">
        <w:rPr>
          <w:i/>
          <w:sz w:val="24"/>
          <w:szCs w:val="24"/>
        </w:rPr>
        <w:t>4)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</w:t>
      </w:r>
      <w:r>
        <w:rPr>
          <w:i/>
          <w:sz w:val="24"/>
          <w:szCs w:val="24"/>
        </w:rPr>
        <w:t>ляющегося объектом адресации). (от 04.02.2021г. №4)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Для получения муниципальной услуги заявитель вправе по собственной инициативе представить в Администрацию или МФЦ документы, указанные в пункте 23 настоящего Административного регламента. Непредставление заявителем данных документов не является основанием для отказа в предоставлении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 Документы, указанные в </w:t>
      </w:r>
      <w:hyperlink r:id="rId16" w:anchor="Par135" w:history="1">
        <w:r>
          <w:rPr>
            <w:rStyle w:val="a4"/>
            <w:rFonts w:ascii="Times New Roman" w:hAnsi="Times New Roman" w:cs="Times New Roman"/>
          </w:rPr>
          <w:t>пункте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Если заявление и документы, указанные в </w:t>
      </w:r>
      <w:hyperlink r:id="rId17" w:anchor="Par135" w:history="1">
        <w:r>
          <w:rPr>
            <w:rStyle w:val="a4"/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18настоящего Административного регламента, представляются в Администрацию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документов.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 В случае если заявление и документы, указанные в </w:t>
      </w:r>
      <w:hyperlink r:id="rId18" w:anchor="Par135" w:history="1">
        <w:r>
          <w:rPr>
            <w:rStyle w:val="a4"/>
            <w:rFonts w:ascii="Times New Roman" w:hAnsi="Times New Roman" w:cs="Times New Roman"/>
          </w:rPr>
          <w:t>пункте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 Получение заявления и документов, указанных в </w:t>
      </w:r>
      <w:hyperlink r:id="rId19" w:anchor="Par135" w:history="1">
        <w:r>
          <w:rPr>
            <w:rStyle w:val="a4"/>
            <w:rFonts w:ascii="Times New Roman" w:hAnsi="Times New Roman" w:cs="Times New Roman"/>
          </w:rPr>
          <w:t>пункте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 Сообщение о получении заявления и документов, указанных в </w:t>
      </w:r>
      <w:hyperlink r:id="rId20" w:anchor="Par135" w:history="1">
        <w:r>
          <w:rPr>
            <w:rStyle w:val="a4"/>
            <w:rFonts w:ascii="Times New Roman" w:hAnsi="Times New Roman" w:cs="Times New Roman"/>
          </w:rPr>
          <w:t>пункте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по указанному в заявлении адресу электронной почты.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 Сообщение о получении заявления и документов, указанных в </w:t>
      </w:r>
      <w:hyperlink r:id="rId21" w:anchor="Par135" w:history="1">
        <w:r>
          <w:rPr>
            <w:rStyle w:val="a4"/>
            <w:rFonts w:ascii="Times New Roman" w:hAnsi="Times New Roman" w:cs="Times New Roman"/>
          </w:rPr>
          <w:t xml:space="preserve">пункте 18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170"/>
      <w:bookmarkEnd w:id="14"/>
      <w:r>
        <w:rPr>
          <w:rFonts w:ascii="Times New Roman" w:hAnsi="Times New Roman" w:cs="Times New Roman"/>
          <w:b/>
          <w:sz w:val="24"/>
          <w:szCs w:val="24"/>
        </w:rPr>
        <w:t>Подраздел 8. Запрет требования документов и информации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осуществления действий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5D0BAB">
        <w:rPr>
          <w:i/>
          <w:sz w:val="24"/>
          <w:szCs w:val="24"/>
        </w:rPr>
        <w:t xml:space="preserve">31. </w:t>
      </w:r>
      <w:r w:rsidRPr="005D0BAB">
        <w:rPr>
          <w:b/>
          <w:i/>
          <w:sz w:val="24"/>
          <w:szCs w:val="24"/>
        </w:rPr>
        <w:t>Органы, предоставляющие муниципальную услугу не вправе требовать от заявителя: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lastRenderedPageBreak/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Омской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 210-ФЗ "Об организации предоставления муниципальных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 210-ФЗ "Об организации предоставления муниципальных и муниципальных услуг";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i/>
          <w:sz w:val="24"/>
          <w:szCs w:val="24"/>
        </w:rPr>
        <w:t xml:space="preserve"> </w:t>
      </w:r>
      <w:r w:rsidR="00FE4B1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от 15.02.2019 № 24-п)</w:t>
      </w:r>
    </w:p>
    <w:p w:rsidR="005B57B1" w:rsidRPr="005B57B1" w:rsidRDefault="005B57B1" w:rsidP="005B57B1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57B1">
        <w:rPr>
          <w:rFonts w:ascii="Times New Roman" w:hAnsi="Times New Roman" w:cs="Times New Roman"/>
          <w:i/>
          <w:sz w:val="24"/>
          <w:szCs w:val="24"/>
        </w:rPr>
        <w:t>5)</w:t>
      </w:r>
      <w:r w:rsidRPr="005B57B1">
        <w:rPr>
          <w:i/>
          <w:sz w:val="24"/>
          <w:szCs w:val="24"/>
        </w:rPr>
        <w:t xml:space="preserve"> </w:t>
      </w:r>
      <w:r w:rsidRPr="005B57B1">
        <w:rPr>
          <w:rFonts w:ascii="Times New Roman" w:hAnsi="Times New Roman" w:cs="Times New Roman"/>
          <w:i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27.07.2010г. № 210-ФЗ «Об организации предоставления государственных и муниципальных услуг»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(от 16.07.2021г. № 24-п).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177"/>
      <w:bookmarkEnd w:id="15"/>
      <w:r>
        <w:rPr>
          <w:rFonts w:ascii="Times New Roman" w:hAnsi="Times New Roman" w:cs="Times New Roman"/>
          <w:b/>
          <w:sz w:val="24"/>
          <w:szCs w:val="24"/>
        </w:rPr>
        <w:t>Подраздел 9. Исчерпывающий перечень оснований для отказа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приеме документов, необходимых для предоставления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 Основанием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является не соответствие заявления установленной форме.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Par183"/>
      <w:bookmarkEnd w:id="16"/>
      <w:r>
        <w:rPr>
          <w:rFonts w:ascii="Times New Roman" w:hAnsi="Times New Roman" w:cs="Times New Roman"/>
          <w:b/>
          <w:sz w:val="24"/>
          <w:szCs w:val="24"/>
        </w:rPr>
        <w:t xml:space="preserve">Подраздел 10. Исчерпывающий перечень оснований для приостановления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bookmarkStart w:id="17" w:name="Par188"/>
      <w:bookmarkEnd w:id="17"/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несоответствие заявителя критериям, указанным в пункте 2 настоящего Административного регламента;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адреса, и соответствующий документ не был представлен заявителем (представителем заявителя) по собственной инициативе;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документов,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отсутствие случаев и условий для присвоения объекту адресации адреса в соответствии с законодательством.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нет.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194"/>
      <w:bookmarkEnd w:id="18"/>
      <w:r>
        <w:rPr>
          <w:rFonts w:ascii="Times New Roman" w:hAnsi="Times New Roman" w:cs="Times New Roman"/>
          <w:b/>
          <w:sz w:val="24"/>
          <w:szCs w:val="24"/>
        </w:rPr>
        <w:t>Подраздел 11. Перечень услуг, которые являются необходимыми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83" w:type="dxa"/>
        <w:tblLook w:val="01E0" w:firstRow="1" w:lastRow="1" w:firstColumn="1" w:lastColumn="1" w:noHBand="0" w:noVBand="0"/>
      </w:tblPr>
      <w:tblGrid>
        <w:gridCol w:w="9648"/>
        <w:gridCol w:w="3935"/>
      </w:tblGrid>
      <w:tr w:rsidR="002C2D97" w:rsidTr="002C2D97">
        <w:tc>
          <w:tcPr>
            <w:tcW w:w="9648" w:type="dxa"/>
            <w:hideMark/>
          </w:tcPr>
          <w:p w:rsidR="002C2D97" w:rsidRDefault="002C2D97" w:rsidP="007236E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34. Услуги в соответствии с Постановлением </w:t>
            </w:r>
            <w:r w:rsidR="00920245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="00920245">
              <w:rPr>
                <w:sz w:val="24"/>
                <w:szCs w:val="24"/>
              </w:rPr>
              <w:t xml:space="preserve"> «</w:t>
            </w:r>
            <w:r>
              <w:rPr>
                <w:bCs/>
                <w:lang w:eastAsia="en-US"/>
              </w:rPr>
              <w:t xml:space="preserve">Об </w:t>
            </w:r>
            <w:r w:rsidRPr="00920245">
              <w:rPr>
                <w:bCs/>
                <w:sz w:val="24"/>
                <w:szCs w:val="24"/>
                <w:lang w:eastAsia="en-US"/>
              </w:rPr>
              <w:t xml:space="preserve">утверждении Административного регламента по предоставлению муниципальной услуги «Присвоение (изменение), аннулирование адреса объекту недвижимости </w:t>
            </w:r>
            <w:r w:rsidRPr="00920245">
              <w:rPr>
                <w:sz w:val="24"/>
                <w:szCs w:val="24"/>
              </w:rPr>
              <w:t xml:space="preserve">»№ </w:t>
            </w:r>
            <w:r w:rsidR="00920245">
              <w:rPr>
                <w:sz w:val="24"/>
                <w:szCs w:val="24"/>
              </w:rPr>
              <w:t>35</w:t>
            </w:r>
            <w:r w:rsidRPr="00920245">
              <w:rPr>
                <w:sz w:val="24"/>
                <w:szCs w:val="24"/>
              </w:rPr>
              <w:t xml:space="preserve">-п от </w:t>
            </w:r>
            <w:r w:rsidR="00920245">
              <w:rPr>
                <w:sz w:val="24"/>
                <w:szCs w:val="24"/>
              </w:rPr>
              <w:t>29</w:t>
            </w:r>
            <w:r w:rsidRPr="00920245">
              <w:rPr>
                <w:sz w:val="24"/>
                <w:szCs w:val="24"/>
              </w:rPr>
              <w:t>.12.2015г.</w:t>
            </w:r>
          </w:p>
        </w:tc>
        <w:tc>
          <w:tcPr>
            <w:tcW w:w="3935" w:type="dxa"/>
          </w:tcPr>
          <w:p w:rsidR="002C2D97" w:rsidRDefault="002C2D97" w:rsidP="007236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</w:tbl>
    <w:p w:rsidR="002C2D97" w:rsidRDefault="002C2D97" w:rsidP="007236E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C2D97" w:rsidRDefault="002C2D97" w:rsidP="007236E0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199"/>
      <w:bookmarkEnd w:id="19"/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12. Размер платы, взимаемой с заявителя при предоставлении муниципальной услуги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Муниципальная услуга предоставляется бесплатно.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204"/>
      <w:bookmarkEnd w:id="20"/>
      <w:r>
        <w:rPr>
          <w:rFonts w:ascii="Times New Roman" w:hAnsi="Times New Roman" w:cs="Times New Roman"/>
          <w:b/>
          <w:sz w:val="24"/>
          <w:szCs w:val="24"/>
        </w:rPr>
        <w:t>Подраздел 13. Максимальный срок ожидания в очереди при подаче заявления и при получении результата предоставления муниципальной услуги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Срок ожидания заявителя в очереди при подаче заявления и документов, предусмотренных пунктом 18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216"/>
      <w:bookmarkEnd w:id="21"/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14. Срок регистрации заявления, в том числе в форме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электронного документа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Регистрация заявления и прилагаемых документов, представленных заявителем на личном приеме, осуществляется в течение 30 минут.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Регистрация заявления и прилагаемых документов, представленных по почте, в форме электронных документов с использованием сети Интернет, осуществляется в день их поступления в Администрацию либо на следующий день в случае поступления заявления и документов, предусмотренных пунктом 18 настоящего Административного регламента, по окончании рабочего времени.</w:t>
      </w:r>
    </w:p>
    <w:p w:rsidR="002C2D97" w:rsidRPr="002974B1" w:rsidRDefault="002C2D97" w:rsidP="002974B1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74B1" w:rsidRPr="002974B1" w:rsidRDefault="002974B1" w:rsidP="002974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bookmarkStart w:id="22" w:name="Par222"/>
      <w:bookmarkEnd w:id="22"/>
      <w:r w:rsidRPr="002974B1">
        <w:rPr>
          <w:b/>
          <w:i/>
          <w:sz w:val="24"/>
          <w:szCs w:val="24"/>
        </w:rPr>
        <w:t xml:space="preserve">Подраздел 15.  Требования к помещениям, в которых предоставляется муниципальная услуга, к местам ожидания и приема заявителей, размещению и </w:t>
      </w:r>
      <w:r w:rsidRPr="002974B1">
        <w:rPr>
          <w:b/>
          <w:i/>
          <w:sz w:val="24"/>
          <w:szCs w:val="24"/>
        </w:rPr>
        <w:lastRenderedPageBreak/>
        <w:t>оформлению информационного стенда с перечнем документов, необходимых для предоставления муниципальной услуги, и образцами их заполнения,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b/>
          <w:i/>
          <w:sz w:val="24"/>
          <w:szCs w:val="24"/>
        </w:rPr>
        <w:t>и о социальной защите инвалидов (от28.01.2016 №15-п).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Помещения, в которых предоставляется муниципальная услуга и в которых осуществляется прием заявителей, оборудуются информационными табличками с указанием фамилии, имени, отчества и должности должностного лица, специалиста, осуществляющего предоставление муниципальной услуги, а также мебелью, персональным компьютером с возможностью выхода в информационно-телекоммуникационную сеть "Интернет"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</w:t>
      </w:r>
    </w:p>
    <w:p w:rsidR="00B45440" w:rsidRPr="00B45440" w:rsidRDefault="00B45440" w:rsidP="002C2D97">
      <w:pPr>
        <w:pStyle w:val="ConsPlusNormal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440">
        <w:rPr>
          <w:rFonts w:ascii="Times New Roman" w:hAnsi="Times New Roman" w:cs="Times New Roman"/>
          <w:i/>
          <w:sz w:val="24"/>
          <w:szCs w:val="24"/>
        </w:rPr>
        <w:t>Помещения, в которых предоставляется муниципальная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</w:t>
      </w:r>
      <w:r>
        <w:rPr>
          <w:rFonts w:ascii="Times New Roman" w:hAnsi="Times New Roman" w:cs="Times New Roman"/>
          <w:i/>
          <w:sz w:val="24"/>
          <w:szCs w:val="24"/>
        </w:rPr>
        <w:t>(от 11.07.2016 № 51-п).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должны соответствовать санитарно-эпидемиологическим правилам и нормативам, а также правилам противопожарной безопасности.  Места для ожидания в очереди оборудуются стульями (кресельными секциями) и (или) скамьями. 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 Места для приема заявителей должны быть оборудованы информационными табличками (вывесками) с указанием: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номера кабинета, окна (киоска) приема (выдачи) документов (информации);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фамилии, имени, отчества и должности специалиста, должностного лица учреждения.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приема заявителей должны быть оборудованы стульями, столами (стойками), канцелярскими принадлежностями.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образец заполнения заявления и перечень документов, необходимых для предоставления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сведения о местонахождении, справочных телефонах, адресах интернет-сайт, электронной почты Администрации;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краткое изложение процедуры предоставления муниципальной услуги в текстовом виде и в виде блок-схемы;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текст Административного регламента;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порядок обжалования решений и действий (бездействия) Администрации, а также специалистов, должностных лиц Администрации, при предоставлении муниципальной услуги.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Par252"/>
      <w:bookmarkEnd w:id="23"/>
      <w:r>
        <w:rPr>
          <w:rFonts w:ascii="Times New Roman" w:hAnsi="Times New Roman" w:cs="Times New Roman"/>
          <w:b/>
          <w:sz w:val="24"/>
          <w:szCs w:val="24"/>
        </w:rPr>
        <w:t>Подраздел 16. Показатели доступности и качества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Показателями доступности и качества муниципальной услуги являются: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которым предоставлялась муниципальная услуга);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Количество взаимодействий заявителя с должностными лицами Администрации, ответственными за предоставление муниципальной услуги, сотрудниками МФЦ должно составлять не более двух, продолжительностью не более 30 минут каждое.</w:t>
      </w:r>
    </w:p>
    <w:p w:rsidR="002C2D97" w:rsidRDefault="002C2D97" w:rsidP="002C2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 Заявителям предоставляется возможность получения муниципальной услуги в МФЦ.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Par265"/>
      <w:bookmarkEnd w:id="24"/>
      <w:r>
        <w:rPr>
          <w:rFonts w:ascii="Times New Roman" w:hAnsi="Times New Roman" w:cs="Times New Roman"/>
          <w:b/>
          <w:sz w:val="24"/>
          <w:szCs w:val="24"/>
        </w:rPr>
        <w:t xml:space="preserve">Подраздел 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предоставления муниципальной услуги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Заявителям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 на официальном сайте Администрации, в сети Интернет, Едином портале или Региональном портале.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 В случае представления заявления через МФЦ срок предоставления муниципальной услуги, указанный в </w:t>
      </w:r>
      <w:hyperlink r:id="rId22" w:anchor="Par153" w:history="1">
        <w:r>
          <w:rPr>
            <w:rStyle w:val="a4"/>
            <w:rFonts w:ascii="Times New Roman" w:hAnsi="Times New Roman" w:cs="Times New Roman"/>
          </w:rPr>
          <w:t>подпункте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16, исчисляется со дня передачи МФЦ заявления и документов, указанных в </w:t>
      </w:r>
      <w:hyperlink r:id="rId23" w:anchor="Par135" w:history="1">
        <w:r>
          <w:rPr>
            <w:rStyle w:val="a4"/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8, в Администрацию. </w:t>
      </w:r>
    </w:p>
    <w:p w:rsidR="002C2D97" w:rsidRDefault="002C2D97" w:rsidP="002C2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46. В случае если заявление и прилагаемые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 При наличии в заявлении указания о выдаче решения о присвоении (аннулировании) адреса объекту недвижимости или решение об отказе в таком присвоении (аннулировании) через МФЦ по месту представления заявления Администрация обеспечивает передачу документа в МФЦ для выдачи заявителю не позднее рабочего дня, следующего за днем истечения срока, установленного подпунктами 1, 2 пункта 16.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5" w:name="Par275"/>
      <w:bookmarkEnd w:id="25"/>
      <w:r>
        <w:rPr>
          <w:rFonts w:ascii="Times New Roman" w:hAnsi="Times New Roman" w:cs="Times New Roman"/>
          <w:b/>
          <w:sz w:val="24"/>
          <w:szCs w:val="24"/>
        </w:rPr>
        <w:t xml:space="preserve">Раздел III. Состав, последовательность и сроки выполнения административных процедур, требования к порядку их выполнения,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электронной форме, а также особенности выполнения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в МФЦ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Par280"/>
      <w:bookmarkEnd w:id="26"/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 Перечень административных процедур при предоставлении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Предоставление муниципальной услуги включает в себя следующие административные процедуры: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документов;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формирование и направление межведомственных запросов;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экспертизы заявления и прилагаемых документов;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 принятие решения о предоставлении муниципальной услуги (об отказе в предоставлении);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формирование и выдача заявителю результата предоставления муниципальной услуги.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89"/>
      <w:bookmarkEnd w:id="27"/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 Прием и регистрация заявления и прилагаемых документов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 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 Прием и регистрация заявления и прилагаемых документов, представленных заявителем, осуществляются специалистом Администрации, ответственным за выполнение административной процедуры по приему и регистрации заявления и прилагаемых документов (далее – специалист, ответственный за прием, регистрацию заявления и прилагаемых документов).</w:t>
      </w:r>
    </w:p>
    <w:p w:rsidR="002C2D97" w:rsidRDefault="002C2D97" w:rsidP="002C2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51. При регистрации заявления и прилагаемых документов, представленных заявителем лично, в том числе с использованием электронных носителей, или полученных по почте, специалист, ответственный за прием, регистрацию заявления и прилагаемых документов: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проверяет паспорт или иной документ, удостоверяющий личность заявителя и место его жительства;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факт наличия всех необходимых для предоставления муниципальной услуги документов, предусмотренных пунктом 18 настоящего Административного регламента, из числа указанных в заявлении и приложенных к нему;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проверяет заявление и прилагаемые документы на их соответствие требованиям, указанным в подпункте 1 пункта 18 настоящего Административного регламента, а также на соответствие изложенных в них сведений паспорту или иному документу, удостоверяющему личность заявителя, и иным представленным документам;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 и печатью, возвращает заявителю оригиналы представленных документов;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вносит запись о приеме заявления и прилагаемых документов в журнал регистрации заявлений и решений, который ведется на бумажном носителе и (или) в электронной форме (далее – журнал);</w:t>
      </w:r>
    </w:p>
    <w:p w:rsidR="002C2D97" w:rsidRDefault="002C2D97" w:rsidP="002C2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оформляет расписку о приеме заявления и в получении документов с указанием их перечня и даты получения. Расписка выдается заявителю (представителю заявителя) в день получения заявления и документов. </w:t>
      </w:r>
    </w:p>
    <w:p w:rsidR="002C2D97" w:rsidRDefault="002C2D97" w:rsidP="002C2D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комплектует личное дело заявителя, состоящее из заявления и прилагаемых к нему документов (далее – личное дело заявителя).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 Максимальный срок выполнения каждого административного действия, входящего в состав указанной административной процедуры, составляет 15  минут.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 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МФЦ, ответственный за прием и регистрацию заявления и прилагаемых документов осуществляет действия, предусмотренные подпунктами 1 – 7 пункта 51 настоящего Административного регламента и направляет личное дело заявителя для рассмотрения в Администрацию.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</w:t>
      </w:r>
      <w:r>
        <w:rPr>
          <w:rFonts w:ascii="Times New Roman" w:hAnsi="Times New Roman" w:cs="Times New Roman"/>
          <w:sz w:val="24"/>
          <w:szCs w:val="24"/>
        </w:rPr>
        <w:lastRenderedPageBreak/>
        <w:t>журнале.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tabs>
          <w:tab w:val="left" w:pos="108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 3. Формирование и направление межведомственных запросов</w:t>
      </w:r>
    </w:p>
    <w:p w:rsidR="002C2D97" w:rsidRDefault="002C2D97" w:rsidP="002C2D97">
      <w:pPr>
        <w:tabs>
          <w:tab w:val="left" w:pos="1080"/>
          <w:tab w:val="num" w:pos="1985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56. 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журнале. </w:t>
      </w:r>
    </w:p>
    <w:p w:rsidR="002C2D97" w:rsidRDefault="002C2D97" w:rsidP="002C2D97">
      <w:pPr>
        <w:tabs>
          <w:tab w:val="left" w:pos="1080"/>
          <w:tab w:val="num" w:pos="1985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57. Формирование и направление межведомственных запросов осуществляется специалистом, ответственным за прием, регистрацию заявления и прилагаемых документов.</w:t>
      </w:r>
    </w:p>
    <w:p w:rsidR="002C2D97" w:rsidRDefault="002C2D97" w:rsidP="002C2D97">
      <w:pPr>
        <w:tabs>
          <w:tab w:val="left" w:pos="1080"/>
          <w:tab w:val="num" w:pos="1985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58. В случае если заявителем не представлены документы, предусмотренные пунктом 23 настоящего Административного регламента, специалист, ответственный за прием, регистрацию заявления и прилагаемых документов, в установленном порядке направляет межведомственные запросы, в том числе с использованием сети Интернет, в Управление Федеральной службы государственной регистрации, кадастра и картографии по Омской области и Управление Федеральной налоговой службы по Омской области</w:t>
      </w:r>
      <w:r>
        <w:rPr>
          <w:spacing w:val="-2"/>
          <w:sz w:val="24"/>
          <w:szCs w:val="24"/>
        </w:rPr>
        <w:t>.</w:t>
      </w:r>
    </w:p>
    <w:p w:rsidR="002C2D97" w:rsidRDefault="002C2D97" w:rsidP="002C2D97">
      <w:pPr>
        <w:tabs>
          <w:tab w:val="left" w:pos="1080"/>
          <w:tab w:val="num" w:pos="1985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59. Максимальный срок выполнения каждого административного действия, входящего в состав указанной административной процедуры, составляет 5 рабочих дней.</w:t>
      </w:r>
    </w:p>
    <w:p w:rsidR="002C2D97" w:rsidRDefault="002C2D97" w:rsidP="002C2D97">
      <w:pPr>
        <w:tabs>
          <w:tab w:val="left" w:pos="1080"/>
          <w:tab w:val="num" w:pos="1985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60. Результатом административной процедуры по формированию и направлению межведомственных запросов является получение специалистом, ответственным за прием, регистрацию заявления и прилагаемых документов, информации в рамках межведомственного информационного взаимодействия.</w:t>
      </w:r>
    </w:p>
    <w:p w:rsidR="002C2D97" w:rsidRDefault="002C2D97" w:rsidP="002C2D97">
      <w:pPr>
        <w:tabs>
          <w:tab w:val="left" w:pos="1080"/>
          <w:tab w:val="num" w:pos="1985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61. Фиксация результата выполнения административной процедуры 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320"/>
      <w:bookmarkEnd w:id="28"/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4. Проведение экспертизы заявления и прилагаемых документов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экспертизу, личного дела заявителя и информации, полученной в рамках межведомственного информационного взаимодействия.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 Экспертиза заявления и прилагаемых документов, представленных заявителем, осуществляется специалистом, ответственным за проведение экспертизы.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Специалист, ответственный за проведение экспертизы: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устанавливает факт принадлежности заявителя к числу лиц, указанных в пункте 2 настоящего Административного регламента;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(далее – проект правового акта Администрации), визирует и представляет его вместе с личным делом заявителя руководителю структурного подразделения Администрации, ответственному за предоставление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29"/>
      <w:bookmarkEnd w:id="29"/>
      <w:r>
        <w:rPr>
          <w:rFonts w:ascii="Times New Roman" w:hAnsi="Times New Roman" w:cs="Times New Roman"/>
          <w:sz w:val="24"/>
          <w:szCs w:val="24"/>
        </w:rPr>
        <w:t xml:space="preserve">4) при установлении оснований для отказа заявителю в присвоении объекту адресации адреса или аннулировании его адреса, предусмотренных пунктом 34 настоящего Административного регламента, готовит проект правового акта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об отказе в присвоении объекту адресации адреса или аннулировании его адреса (далее – проект правового акта Администрации об отказе), визирует и представляет его вместе с личным делом заявителя руководителю структурного подразделения Администрации, ответственному за предоставление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 Максимальный срок проведения экспертизы заявления и прилагаемых документов осуществляется в течение 5 рабочих дней.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 Результатом административной процедуры проведения экспертизы заявления и прилагаемых документов являются подготовка специалистом, ответственным за проведение экспертизы, проектов документов, предусмотренных подпунктами 3, 4 пункта 64 настоящего Административного регламента, и их представление руководителю структурного подразделения Администрации, ответственному за предоставление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 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документов, предусмотренных подпунктами 3, 4 пункта 64 настоящего Административного регламента, специалистом, ответственным за проведение экспертизы.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5. Принятие решения о предоставлении (отказе в предоставлении) муниципальной услуги</w:t>
      </w:r>
    </w:p>
    <w:p w:rsidR="002C2D97" w:rsidRDefault="002C2D97" w:rsidP="002C2D9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 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Администрации, ответственным за предоставление муниципальной услуги проектов документов, предусмотренных подпунктами 3, 4 пункта 63 настоящего Административного регламента.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 Подготовленный проект правового акта Администрации или проект правового акта Администрации об отказе в течение 3 рабочих дней проходит стадию согласования с: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руководителем структурного подразделения Администрации, ответственным за предоставление муниципальной услуги;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начальником правового отдела Администрации.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 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Администрации, ответственному за принятие решения о предоставлении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Критерии принятия решения: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принадлежность заявителя к числу лиц, указанных в пункте 2 настоящего Административного регламента;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наличие необходимых документов, указанных в пунктах 18, 23 настоящего Административного регламента, содержащих достоверные сведения.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 Глава Администрации принимает решение о присвоении объекту адресации адреса (аннулировании его адреса) или об отказе в присвоении объекту адресации адреса или аннулировании его адреса путем подписания соответствующего правового акта Администрации.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 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(аннулировании его адреса) или об отказе в присвоении объекту адресации адреса или аннулировании его адреса.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 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правового акта Администрации о присвоении объекту адресации адреса (аннулировании его адреса) или об отказе в присвоении объекту адресации адреса или аннулировании его адреса.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 Максимальный срок выполнения административной процедуры не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5 рабочих дней.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6. Формирование и выдача заявителю результата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 Основанием для начала административной процедуры является подписание правового акта Администрации о присвоении объекту адресации адреса (аннулировании его адреса) или об отказе в присвоении объекту адресации адреса или аннулировании его адреса.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 Специалист, ответственный за делопроизводство, направляет заявителю (представителю заявителя) решение о присвоении адреса объекту недвижимости (аннулировании) или решение об отказе в присвоении объекту адресации адреса или аннулировании его адреса одним из способов, указанным в заявлении: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форме электронного документа с использованием </w:t>
      </w:r>
      <w:r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информационно-телекоммуникационных сетей общего пользования не позднее одного рабочего дня со дня истечения срока, указанного в подпунктах 1, 2 пункта 16;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подпунктами 1, 2 пункта 16, срока посредством почтового отправления по указанному в заявлении почтовому адресу.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 При наличии в заявлении указания о выдаче решения о присвоении (аннулировании) адреса объекту недвижимости или решение об отказе в таком присвоении (аннулировании) через МФЦ по месту представления заявления Администрация обеспечивает передачу документа в МФЦ для выдачи заявителю не позднее рабочего дня, следующего за днем истечения срока, установленного подпунктами 1, 2 пункта 16.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 Решение об отказе в присвоении объекту адресации адреса или аннулировании его адреса должно быть составлено по форме, утвержденной приказом Министерства финансов Российской Федерации от 11 декабря 2014 года № 146н (приложение № 4 к настоящему Административному регламенту). </w:t>
      </w:r>
    </w:p>
    <w:p w:rsidR="002C2D97" w:rsidRPr="00676B9D" w:rsidRDefault="002C2D97" w:rsidP="00676B9D">
      <w:pPr>
        <w:pStyle w:val="ConsPlusNormal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0" w:name="Par129"/>
      <w:bookmarkEnd w:id="30"/>
      <w:r>
        <w:rPr>
          <w:rFonts w:ascii="Times New Roman" w:hAnsi="Times New Roman" w:cs="Times New Roman"/>
          <w:sz w:val="24"/>
          <w:szCs w:val="24"/>
        </w:rPr>
        <w:t>80. </w:t>
      </w:r>
      <w:r w:rsidR="00676B9D" w:rsidRPr="00676B9D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 или решение об отказе в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Решение об отказе в таком присвоении или аннулировании адреса направляются уполномоченным органом заявителю (представителю заявителя) одним из </w:t>
      </w:r>
      <w:r w:rsidR="00676B9D">
        <w:rPr>
          <w:rFonts w:ascii="Times New Roman" w:hAnsi="Times New Roman" w:cs="Times New Roman"/>
          <w:bCs/>
          <w:i/>
          <w:sz w:val="24"/>
          <w:szCs w:val="24"/>
        </w:rPr>
        <w:t>способов, указанным в заявлении (от 04.06.2024г. № 8-п)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7. Предоставление информации заявителю, обеспечение доступа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сведениям о муниципальной услуге, подача заявления и прилагаемых документов для предоставления муниципальной услуги и их прием, получение  заявителем  сведений  о  ходе  предоставления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в электронной форме, в том числе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Единого или Регионального портала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 Заявителям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 на официальном сайте Администрации, в сети Интернет, Едином портале или Региональном портале.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Par384"/>
      <w:bookmarkEnd w:id="31"/>
      <w:r>
        <w:rPr>
          <w:rFonts w:ascii="Times New Roman" w:hAnsi="Times New Roman" w:cs="Times New Roman"/>
          <w:b/>
          <w:sz w:val="24"/>
          <w:szCs w:val="24"/>
        </w:rPr>
        <w:t>Раздел IV. Формы контроля за предоставлением муниципальной услуги</w:t>
      </w:r>
    </w:p>
    <w:p w:rsidR="002C2D97" w:rsidRDefault="002C2D97" w:rsidP="002C2D9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2" w:name="Par387"/>
      <w:bookmarkEnd w:id="32"/>
      <w:r>
        <w:rPr>
          <w:rFonts w:ascii="Times New Roman" w:hAnsi="Times New Roman" w:cs="Times New Roman"/>
          <w:b/>
          <w:sz w:val="24"/>
          <w:szCs w:val="24"/>
        </w:rPr>
        <w:lastRenderedPageBreak/>
        <w:t>Подраздел 1. Порядок осуществления текущего контроля за соблюдением и исполнением специалистами и должностными лицами Администрации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положений настоящего Административного регламента и иных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актов, устанавливающих требования к предоставлению муниципальной услуги, а также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принятием ими решений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 Текущий контроль осуществляется должностными лицами Администрации.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 Периодичность осуществления текущего контроля устанавливается Главой Администрации. 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3" w:name="Par400"/>
      <w:bookmarkEnd w:id="33"/>
      <w:r>
        <w:rPr>
          <w:rFonts w:ascii="Times New Roman" w:hAnsi="Times New Roman" w:cs="Times New Roman"/>
          <w:b/>
          <w:sz w:val="24"/>
          <w:szCs w:val="24"/>
        </w:rPr>
        <w:t xml:space="preserve">Подраздел 2. Порядок и периодичность осуществления проверок полноты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Администрации, специалистов, должностных лиц Администрации.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 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>
        <w:rPr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 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2C2D97" w:rsidRDefault="002C2D97" w:rsidP="002C2D9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4" w:name="Par410"/>
      <w:bookmarkEnd w:id="34"/>
      <w:r>
        <w:rPr>
          <w:rFonts w:ascii="Times New Roman" w:hAnsi="Times New Roman" w:cs="Times New Roman"/>
          <w:b/>
          <w:sz w:val="24"/>
          <w:szCs w:val="24"/>
        </w:rPr>
        <w:t xml:space="preserve">Подраздел 3. Ответственность специалистов, должностных лиц Администрации за решения и действия (бездействие), принимаемые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(осуществляемые) ими в ходе предоставления муниципальной услуги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 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 несут ответственность в соответствии с законодательством Российской Федерации.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5" w:name="Par417"/>
      <w:bookmarkEnd w:id="35"/>
      <w:r>
        <w:rPr>
          <w:rFonts w:ascii="Times New Roman" w:hAnsi="Times New Roman" w:cs="Times New Roman"/>
          <w:b/>
          <w:sz w:val="24"/>
          <w:szCs w:val="24"/>
        </w:rPr>
        <w:t xml:space="preserve">Подраздел 4. Положения, характеризующие требования к формам контроля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предоставлением муниципальной услуги, в том числе со стороны </w:t>
      </w:r>
    </w:p>
    <w:p w:rsidR="002C2D97" w:rsidRDefault="002C2D97" w:rsidP="002C2D9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граждан, их объединений и организаций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 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 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2D97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 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2D97" w:rsidRDefault="002C2D97" w:rsidP="002C2D9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bookmarkStart w:id="36" w:name="Par426"/>
      <w:bookmarkEnd w:id="36"/>
      <w:r w:rsidRPr="00B45440">
        <w:rPr>
          <w:i/>
          <w:sz w:val="24"/>
          <w:szCs w:val="24"/>
        </w:rPr>
        <w:t xml:space="preserve">   5 </w:t>
      </w:r>
      <w:r w:rsidRPr="00B45440">
        <w:rPr>
          <w:rStyle w:val="FontStyle25"/>
          <w:rFonts w:eastAsiaTheme="majorEastAsia"/>
          <w:b/>
          <w:i/>
        </w:rPr>
        <w:t xml:space="preserve">Досудебный </w:t>
      </w:r>
      <w:r w:rsidRPr="00B45440">
        <w:rPr>
          <w:b/>
          <w:i/>
          <w:sz w:val="24"/>
          <w:szCs w:val="24"/>
        </w:rPr>
        <w:t>(внесудебный) порядок обжалования решений и действий (бездействия) администрации Орловского сельского поселения, а также должностных лиц, муниципальных служащих администрации Орловского сельского поселения»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5.1. Заявитель может обратиться в администрацию администрации Орловского сельского поселения с жалобой в том числе в следующих случаях: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 xml:space="preserve">2) нарушение срока предоставления муниципальной услуги; 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 xml:space="preserve">3) требование у заявителя </w:t>
      </w:r>
      <w:r w:rsidR="005D0BAB" w:rsidRPr="005D0BAB">
        <w:rPr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 (от 15.02.2019 № 24-п)</w:t>
      </w:r>
      <w:r w:rsidR="005D0BAB">
        <w:rPr>
          <w:sz w:val="28"/>
          <w:szCs w:val="28"/>
        </w:rPr>
        <w:t xml:space="preserve"> </w:t>
      </w:r>
      <w:r w:rsidR="005D0BAB" w:rsidRPr="00B45440">
        <w:rPr>
          <w:i/>
          <w:sz w:val="24"/>
          <w:szCs w:val="24"/>
        </w:rPr>
        <w:t xml:space="preserve"> </w:t>
      </w:r>
      <w:r w:rsidRPr="00B45440">
        <w:rPr>
          <w:i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7) отказ администрации Орловского сельского поселения, должностного лица или работника администрации Орловского сельского поселения,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D0BAB" w:rsidRPr="005D0BAB" w:rsidRDefault="005D0BAB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210-ФЗ "Об организации предоставления муниц</w:t>
      </w:r>
      <w:r>
        <w:rPr>
          <w:i/>
          <w:sz w:val="24"/>
          <w:szCs w:val="24"/>
        </w:rPr>
        <w:t>ипальных и муниципальных услуг (от 15.02.2019 № 24-п).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bCs/>
          <w:i/>
          <w:sz w:val="24"/>
          <w:szCs w:val="24"/>
        </w:rPr>
        <w:t>5.2.</w:t>
      </w:r>
      <w:r w:rsidRPr="00B45440">
        <w:rPr>
          <w:b/>
          <w:bCs/>
          <w:i/>
          <w:sz w:val="24"/>
          <w:szCs w:val="24"/>
        </w:rPr>
        <w:t xml:space="preserve"> </w:t>
      </w:r>
      <w:r w:rsidRPr="00B45440">
        <w:rPr>
          <w:i/>
          <w:sz w:val="24"/>
          <w:szCs w:val="24"/>
        </w:rPr>
        <w:t>Жалоба подается в письменной форме на бумажном носителе, в электронной форме в администрацию Орловского сельского поселения.  Жалобы на решения и действия (бездействие) главы администрации Орловского сельского поселения подаются в вышестоящий орган (при его наличии) либо в случае его отсутствия рассматриваются непосредственно главой администрации Орловского сельского поселения.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 xml:space="preserve">5.3. Жалоба на решения и действия (бездействие) администрации Орловского сельского поселения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Орловского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5.4. Жалоба должна содержать: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1) наименование администрации Орловского сельского поселения, должностного лица либо муниципального служащего администрации Орловского сельского поселения, решения и действия (бездействие) которых обжалуются;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3) сведения об обжалуемых решениях и действиях (бездействии) администрации Орловского сельского поселения, должностного лица либо муниципального служащего администрации Орловского сельского поселения;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 Орловского сельского поселения, должностного лица либо муниципального служащего администрации Орловского сельского поселения. 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5.5. Жалоба подлежит регистрации не позднее следующего рабочего дня со дня ее поступления.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 xml:space="preserve">5.6. Жалоба, поступившая в администрацию Орловского сельского поселения подлежит рассмотрению в течение пятнадцати рабочих дней со дня ее регистрации, а в </w:t>
      </w:r>
      <w:r w:rsidRPr="00B45440">
        <w:rPr>
          <w:i/>
          <w:sz w:val="24"/>
          <w:szCs w:val="24"/>
        </w:rPr>
        <w:lastRenderedPageBreak/>
        <w:t>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37" w:name="Par41"/>
      <w:bookmarkEnd w:id="37"/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2) в удовлетворении жалобы отказывается.</w:t>
      </w:r>
    </w:p>
    <w:p w:rsid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0BAB" w:rsidRPr="005D0BAB" w:rsidRDefault="005D0BAB" w:rsidP="005D0BA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5.8.1.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D0BAB" w:rsidRPr="005D0BAB" w:rsidRDefault="005D0BAB" w:rsidP="005D0BAB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5D0BAB">
        <w:rPr>
          <w:i/>
          <w:sz w:val="24"/>
          <w:szCs w:val="24"/>
        </w:rPr>
        <w:t>5.8.2. В случае признания жалобы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8"/>
          <w:szCs w:val="28"/>
        </w:rPr>
        <w:t xml:space="preserve"> </w:t>
      </w:r>
      <w:r w:rsidRPr="005D0BAB">
        <w:rPr>
          <w:i/>
          <w:sz w:val="24"/>
          <w:szCs w:val="24"/>
        </w:rPr>
        <w:t>(от 15.02.2019 № 24-п).</w:t>
      </w:r>
    </w:p>
    <w:p w:rsidR="00B45440" w:rsidRPr="00B45440" w:rsidRDefault="00B45440" w:rsidP="00B45440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B45440">
        <w:rPr>
          <w:i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Калачинского муниципального района.</w:t>
      </w:r>
    </w:p>
    <w:p w:rsidR="00B45440" w:rsidRPr="00B45440" w:rsidRDefault="00B45440" w:rsidP="00B45440">
      <w:pPr>
        <w:ind w:firstLine="708"/>
        <w:jc w:val="both"/>
        <w:rPr>
          <w:rStyle w:val="FontStyle25"/>
          <w:rFonts w:ascii="Times New Roman" w:eastAsiaTheme="majorEastAsia" w:hAnsi="Times New Roman" w:cs="Times New Roman"/>
          <w:i/>
        </w:rPr>
      </w:pPr>
      <w:r w:rsidRPr="00B45440">
        <w:rPr>
          <w:rStyle w:val="FontStyle25"/>
          <w:rFonts w:ascii="Times New Roman" w:eastAsiaTheme="majorEastAsia" w:hAnsi="Times New Roman" w:cs="Times New Roman"/>
          <w:i/>
        </w:rPr>
        <w:t>5.10. Решение, принятое по результатам рассмотрения жалобы, заявитель вправе обжаловать вышестоящему должностн</w:t>
      </w:r>
      <w:r>
        <w:rPr>
          <w:rStyle w:val="FontStyle25"/>
          <w:rFonts w:ascii="Times New Roman" w:eastAsiaTheme="majorEastAsia" w:hAnsi="Times New Roman" w:cs="Times New Roman"/>
          <w:i/>
        </w:rPr>
        <w:t>ому лицу или в судебном порядке (от 27.06.2018 № 22-п).</w:t>
      </w:r>
    </w:p>
    <w:p w:rsidR="002C2D97" w:rsidRPr="00B45440" w:rsidRDefault="002C2D97" w:rsidP="002C2D9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D97" w:rsidRDefault="002C2D97" w:rsidP="002C2D97">
      <w:pPr>
        <w:tabs>
          <w:tab w:val="num" w:pos="-426"/>
          <w:tab w:val="left" w:pos="720"/>
        </w:tabs>
        <w:ind w:firstLine="709"/>
        <w:jc w:val="center"/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  <w:sectPr w:rsidR="002C2D97" w:rsidSect="002C2D97">
          <w:pgSz w:w="11906" w:h="16838"/>
          <w:pgMar w:top="709" w:right="850" w:bottom="1134" w:left="1701" w:header="709" w:footer="709" w:gutter="0"/>
          <w:pgNumType w:start="1"/>
          <w:cols w:space="720"/>
        </w:sectPr>
      </w:pPr>
    </w:p>
    <w:p w:rsidR="002C2D97" w:rsidRDefault="002C2D97" w:rsidP="002C2D97">
      <w:pPr>
        <w:tabs>
          <w:tab w:val="left" w:pos="10915"/>
        </w:tabs>
        <w:ind w:left="4253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>"Присвоение (изменение), аннулирование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>адреса объекту недвижимости"</w:t>
      </w:r>
    </w:p>
    <w:p w:rsidR="002C2D97" w:rsidRDefault="002C2D97" w:rsidP="002C2D97">
      <w:pPr>
        <w:tabs>
          <w:tab w:val="left" w:pos="10915"/>
        </w:tabs>
        <w:ind w:left="4253"/>
        <w:jc w:val="right"/>
        <w:rPr>
          <w:sz w:val="24"/>
          <w:szCs w:val="24"/>
        </w:rPr>
      </w:pPr>
    </w:p>
    <w:p w:rsidR="002C2D97" w:rsidRDefault="002C2D97" w:rsidP="002C2D97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2C2D97" w:rsidRDefault="002C2D97" w:rsidP="002C2D97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местонахождении, справочных телефонах, адресах официальных сайтов в информационно-телекоммуникационной сети </w:t>
      </w:r>
      <w:r>
        <w:rPr>
          <w:bCs/>
          <w:sz w:val="24"/>
          <w:szCs w:val="24"/>
        </w:rPr>
        <w:t>"</w:t>
      </w:r>
      <w:r>
        <w:rPr>
          <w:sz w:val="24"/>
          <w:szCs w:val="24"/>
        </w:rPr>
        <w:t>Интернет</w:t>
      </w:r>
      <w:r>
        <w:rPr>
          <w:bCs/>
          <w:sz w:val="24"/>
          <w:szCs w:val="24"/>
        </w:rPr>
        <w:t>"</w:t>
      </w:r>
      <w:r>
        <w:rPr>
          <w:sz w:val="24"/>
          <w:szCs w:val="24"/>
        </w:rPr>
        <w:t>, электронной почты, графике работы федеральных органов государственной власти, участвующих</w:t>
      </w:r>
    </w:p>
    <w:p w:rsidR="002C2D97" w:rsidRDefault="002C2D97" w:rsidP="002C2D97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предоставлении муниципальной услуги</w:t>
      </w:r>
    </w:p>
    <w:p w:rsidR="002C2D97" w:rsidRDefault="002C2D97" w:rsidP="002C2D97">
      <w:pPr>
        <w:ind w:right="-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2C2D97" w:rsidTr="002C2D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7" w:rsidRDefault="002C2D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7" w:rsidRDefault="002C2D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Местонахождение, справочный телефон, адрес официального сайта в информационно-телекоммуникационной сети "</w:t>
            </w:r>
            <w:r>
              <w:rPr>
                <w:sz w:val="24"/>
                <w:szCs w:val="24"/>
              </w:rPr>
              <w:t>Интернет</w:t>
            </w:r>
            <w:r>
              <w:rPr>
                <w:bCs/>
                <w:sz w:val="24"/>
                <w:szCs w:val="24"/>
              </w:rPr>
              <w:t>", электронной почты учреждения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7" w:rsidRDefault="002C2D9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2C2D97" w:rsidTr="002C2D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Омской области 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646900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 г.Калачинск ул.Калинина д.14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Тел.22-243</w:t>
            </w:r>
          </w:p>
          <w:p w:rsidR="002C2D97" w:rsidRDefault="002C2D97">
            <w:pPr>
              <w:ind w:right="-1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888888"/>
                <w:sz w:val="19"/>
                <w:szCs w:val="19"/>
                <w:u w:val="single"/>
                <w:shd w:val="clear" w:color="auto" w:fill="FFFFFF"/>
              </w:rPr>
              <w:t>gu5507@u55.rosreestr.ru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среда,четверг  – 8.00 до 12.30, с 14.00 до 17.45;</w:t>
            </w:r>
          </w:p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пятница-8.00 до 12.30,с 14.00 до 17.30.</w:t>
            </w:r>
          </w:p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суббота, воскресенье - выходной день;</w:t>
            </w:r>
          </w:p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обеденный перерыв – с 12.30 до 14.00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</w:p>
        </w:tc>
      </w:tr>
      <w:tr w:rsidR="002C2D97" w:rsidTr="002C2D9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налоговой службы по Омской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646900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область г.Калачинск ул.Ленина д.49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Тел.29-873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mail:</w:t>
            </w:r>
            <w:r>
              <w:rPr>
                <w:rStyle w:val="apple-converted-space"/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24" w:history="1">
              <w:r>
                <w:rPr>
                  <w:rStyle w:val="a4"/>
                  <w:b/>
                  <w:color w:val="0080E0"/>
                  <w:sz w:val="18"/>
                  <w:szCs w:val="18"/>
                  <w:shd w:val="clear" w:color="auto" w:fill="FFFFFF"/>
                </w:rPr>
                <w:t>i5515@m15.r55.nalog.ru</w:t>
              </w:r>
            </w:hyperlink>
            <w:r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,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вторник, среда,четверг,пятница  – 9.00 до 18.00, </w:t>
            </w:r>
          </w:p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 - выходной день;</w:t>
            </w:r>
          </w:p>
          <w:p w:rsidR="002C2D97" w:rsidRDefault="002C2D97">
            <w:pPr>
              <w:pStyle w:val="ConsPlusCel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обеденный перерыв – с 13.00 до 14.00</w:t>
            </w:r>
          </w:p>
          <w:p w:rsidR="002C2D97" w:rsidRDefault="002C2D97">
            <w:pPr>
              <w:ind w:right="-1"/>
              <w:rPr>
                <w:sz w:val="24"/>
                <w:szCs w:val="24"/>
              </w:rPr>
            </w:pPr>
          </w:p>
        </w:tc>
      </w:tr>
    </w:tbl>
    <w:p w:rsidR="002C2D97" w:rsidRDefault="002C2D97" w:rsidP="002C2D97">
      <w:pPr>
        <w:ind w:right="-1"/>
        <w:jc w:val="center"/>
        <w:rPr>
          <w:sz w:val="24"/>
          <w:szCs w:val="24"/>
        </w:rPr>
      </w:pPr>
    </w:p>
    <w:p w:rsidR="002C2D97" w:rsidRDefault="002C2D97" w:rsidP="002C2D97">
      <w:pPr>
        <w:ind w:right="-1"/>
        <w:jc w:val="center"/>
        <w:rPr>
          <w:sz w:val="24"/>
          <w:szCs w:val="24"/>
        </w:rPr>
      </w:pPr>
    </w:p>
    <w:p w:rsidR="002C2D97" w:rsidRDefault="002C2D97" w:rsidP="002C2D97">
      <w:pPr>
        <w:tabs>
          <w:tab w:val="left" w:pos="10915"/>
        </w:tabs>
        <w:ind w:left="4253" w:right="-1"/>
        <w:jc w:val="right"/>
        <w:rPr>
          <w:sz w:val="24"/>
          <w:szCs w:val="24"/>
        </w:rPr>
      </w:pPr>
    </w:p>
    <w:p w:rsidR="002C2D97" w:rsidRDefault="002C2D97" w:rsidP="002C2D97">
      <w:pPr>
        <w:tabs>
          <w:tab w:val="left" w:pos="10915"/>
        </w:tabs>
        <w:ind w:left="4253" w:right="-1"/>
        <w:jc w:val="right"/>
        <w:rPr>
          <w:sz w:val="24"/>
          <w:szCs w:val="24"/>
        </w:rPr>
      </w:pPr>
    </w:p>
    <w:p w:rsidR="002C2D97" w:rsidRDefault="002C2D97" w:rsidP="002C2D97">
      <w:pPr>
        <w:tabs>
          <w:tab w:val="left" w:pos="10915"/>
        </w:tabs>
        <w:ind w:left="4253" w:right="-1"/>
        <w:jc w:val="right"/>
        <w:rPr>
          <w:sz w:val="24"/>
          <w:szCs w:val="24"/>
        </w:rPr>
      </w:pPr>
    </w:p>
    <w:p w:rsidR="002C2D97" w:rsidRDefault="002C2D97" w:rsidP="002C2D97">
      <w:pPr>
        <w:tabs>
          <w:tab w:val="left" w:pos="10915"/>
        </w:tabs>
        <w:ind w:left="4253" w:right="-1"/>
        <w:jc w:val="right"/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  <w:sectPr w:rsidR="002C2D97">
          <w:pgSz w:w="11906" w:h="16838"/>
          <w:pgMar w:top="1134" w:right="567" w:bottom="1134" w:left="1134" w:header="709" w:footer="709" w:gutter="0"/>
          <w:pgNumType w:start="0"/>
          <w:cols w:space="720"/>
        </w:sectPr>
      </w:pPr>
    </w:p>
    <w:p w:rsidR="002C2D97" w:rsidRDefault="002C2D97" w:rsidP="002C2D97">
      <w:pPr>
        <w:tabs>
          <w:tab w:val="left" w:pos="10915"/>
        </w:tabs>
        <w:ind w:left="4253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2C2D97" w:rsidRDefault="002C2D97" w:rsidP="002C2D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"Присвоение (изменение), аннулирование </w:t>
      </w:r>
    </w:p>
    <w:p w:rsidR="002C2D97" w:rsidRDefault="002C2D97" w:rsidP="002C2D97">
      <w:pPr>
        <w:ind w:left="4253" w:right="-1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адреса объекту недвижимости"</w:t>
      </w:r>
    </w:p>
    <w:p w:rsidR="002C2D97" w:rsidRDefault="002C2D97" w:rsidP="002C2D97">
      <w:pPr>
        <w:ind w:left="4253" w:right="-1"/>
        <w:jc w:val="right"/>
        <w:outlineLvl w:val="0"/>
        <w:rPr>
          <w:bCs/>
          <w:sz w:val="24"/>
          <w:szCs w:val="24"/>
        </w:rPr>
      </w:pPr>
    </w:p>
    <w:p w:rsidR="002C2D97" w:rsidRDefault="002C2D97" w:rsidP="002C2D97">
      <w:pPr>
        <w:ind w:left="4253" w:right="-1"/>
        <w:jc w:val="right"/>
        <w:outlineLvl w:val="0"/>
        <w:rPr>
          <w:bCs/>
          <w:sz w:val="24"/>
          <w:szCs w:val="24"/>
        </w:rPr>
      </w:pPr>
    </w:p>
    <w:p w:rsidR="002C2D97" w:rsidRDefault="002C2D97" w:rsidP="002C2D97">
      <w:pPr>
        <w:ind w:left="4253" w:right="-1"/>
        <w:jc w:val="right"/>
        <w:outlineLvl w:val="0"/>
        <w:rPr>
          <w:bCs/>
          <w:sz w:val="24"/>
          <w:szCs w:val="24"/>
        </w:rPr>
      </w:pPr>
    </w:p>
    <w:p w:rsidR="002C2D97" w:rsidRDefault="002C2D97" w:rsidP="002C2D9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БЛОК-СХЕМА</w:t>
      </w:r>
    </w:p>
    <w:p w:rsidR="002C2D97" w:rsidRDefault="002C2D97" w:rsidP="002C2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"Присвоение (изменение), </w:t>
      </w:r>
    </w:p>
    <w:p w:rsidR="002C2D97" w:rsidRDefault="002C2D97" w:rsidP="002C2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аннулирование адреса объекту недвижимости"</w:t>
      </w:r>
    </w:p>
    <w:p w:rsidR="002C2D97" w:rsidRDefault="002C2D97" w:rsidP="002C2D97">
      <w:pPr>
        <w:autoSpaceDE w:val="0"/>
        <w:autoSpaceDN w:val="0"/>
        <w:adjustRightInd w:val="0"/>
        <w:ind w:right="-86"/>
        <w:jc w:val="center"/>
        <w:rPr>
          <w:b/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6615430" cy="413385"/>
                <wp:effectExtent l="0" t="0" r="13970" b="247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78" w:rsidRDefault="00390C78" w:rsidP="002C2D9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и 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0;margin-top:-.2pt;width:520.9pt;height:32.5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usNQIAAFAEAAAOAAAAZHJzL2Uyb0RvYy54bWysVF2O0zAQfkfiDpbfaZr+0UZNV0uXIqTl&#10;R1o4gOM4jYXjMbbbZLkMp+AJiTP0SIydbCl/L4g8WDOe8Tcz38xkfdU1ihyFdRJ0TtPRmBKhOZRS&#10;73P6/t3uyZIS55kumQItcnovHL3aPH60bk0mJlCDKoUlCKJd1pqc1t6bLEkcr0XD3AiM0GiswDbM&#10;o2r3SWlZi+iNSibj8SJpwZbGAhfO4e1Nb6SbiF9Vgvs3VeWEJyqnmJuPp41nEc5ks2bZ3jJTSz6k&#10;wf4hi4ZJjUHPUDfMM3Kw8jeoRnILDio/4tAkUFWSi1gDVpOOf6nmrmZGxFqQHGfONLn/B8tfH99a&#10;IsucrijRrMEWnT6fvp2+nr6QVWCnNS5DpzuDbr57Bh12OVbqzC3wD45o2NZM78W1tdDWgpWYXRpe&#10;JhdPexwXQIr2FZQYhh08RKCusk2gDskgiI5duj93RnSecLxcLNL5bIomjrZZOp0u5zEEyx5eG+v8&#10;CwENCUJOLXY+orPjrfMhG5Y9uIRgDpQsd1KpqNh9sVWWHBlOyS5+A/pPbkqTFnmaT+Y9AX+FGMfv&#10;TxCN9DjuSjY5XZ6dWBZoe67LOIyeSdXLmLLSA4+Bup5E3xXd0JcCyntk1EI/1riGKNRgP1HS4kjn&#10;1H08MCsoUS81dmWVzmZhB6Iymz+doGIvLcWlhWmOUDn1lPTi1vd7czBW7muM1M+BhmvsZCUjyaHl&#10;fVZD3ji2kfthxcJeXOrR68ePYPMdAAD//wMAUEsDBBQABgAIAAAAIQCzApJ43AAAAAYBAAAPAAAA&#10;ZHJzL2Rvd25yZXYueG1sTI/BTsMwEETvSPyDtUhcUOsUorSEbCqEBIJbKQiubrxNIux1sN00/D3u&#10;CY6jGc28qdaTNWIkH3rHCIt5BoK4cbrnFuH97XG2AhGiYq2MY0L4oQDr+vysUqV2R36lcRtbkUo4&#10;lAqhi3EopQxNR1aFuRuIk7d33qqYpG+l9uqYyq2R11lWSKt6TgudGuiho+Zre7AIq/x5/AwvN5uP&#10;ptib23i1HJ++PeLlxXR/ByLSFP/CcMJP6FAnpp07sA7CIKQjEWGWgziZWb5IR3YIRb4EWVfyP379&#10;CwAA//8DAFBLAQItABQABgAIAAAAIQC2gziS/gAAAOEBAAATAAAAAAAAAAAAAAAAAAAAAABbQ29u&#10;dGVudF9UeXBlc10ueG1sUEsBAi0AFAAGAAgAAAAhADj9If/WAAAAlAEAAAsAAAAAAAAAAAAAAAAA&#10;LwEAAF9yZWxzLy5yZWxzUEsBAi0AFAAGAAgAAAAhALMUq6w1AgAAUAQAAA4AAAAAAAAAAAAAAAAA&#10;LgIAAGRycy9lMm9Eb2MueG1sUEsBAi0AFAAGAAgAAAAhALMCknjcAAAABgEAAA8AAAAAAAAAAAAA&#10;AAAAjwQAAGRycy9kb3ducmV2LnhtbFBLBQYAAAAABAAEAPMAAACYBQAAAAA=&#10;">
                <v:textbox>
                  <w:txbxContent>
                    <w:p w:rsidR="00390C78" w:rsidRDefault="00390C78" w:rsidP="002C2D97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и регистрация заявления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583565</wp:posOffset>
                </wp:positionV>
                <wp:extent cx="168275" cy="635"/>
                <wp:effectExtent l="56515" t="13970" r="57150" b="17780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8275" cy="635"/>
                        </a:xfrm>
                        <a:prstGeom prst="bentConnector3">
                          <a:avLst>
                            <a:gd name="adj1" fmla="val 49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230.35pt;margin-top:45.95pt;width:13.25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29oQIAANoEAAAOAAAAZHJzL2Uyb0RvYy54bWysVM1uEzEQviPxDpbv6WbTTZqsuqnQbgKH&#10;ApFaHsBZe7MGr72y3WwixIH2itRn4A04gFSp/LzC5o0YO2lo4YIQOThje/zNfN/M7PHJqhJoybTh&#10;SiY4POhixGSuKJeLBL86n3aGGBlLJCVCSZbgNTP4ZPz40XFTx6ynSiUo0whApImbOsGltXUcBCYv&#10;WUXMgaqZhMtC6YpY2OpFQDVpAL0SQa/bHQSN0rTWKmfGwGm2vcRjj18ULLcvi8Iwi0SCITfrV+3X&#10;uVuD8TGJF5rUJc93aZB/yKIiXELQPVRGLEEXmv8BVfFcK6MKe5CrKlBFwXPmOQCbsPsbm7OS1Mxz&#10;AXFMvZfJ/D/Y/MVyphGnCYZCSVJBidqP7ff2S/u5vWm/tTebS7BvNx/A/rS5Ru3t7vgaba427zeX&#10;m6v2B/h/RUOnZVObGCBTOdNOjXwlz+pTlb8xSKq0JHLBPKfzdQ2BQvciePDEbUwNGc2b54qCD7mw&#10;ygu7KnSFtIIChgMoPPwwKgSvnzkcFwu0RCtf2PW+sGxlUQ6H4WDYO+pjlMPV4LDv45LYQbqXtTb2&#10;KVMVckaC50zaVEkJvaP0occmy1NjfXnpTiRCX4eQQCWgW5ZEoGg0DH03BSTeeYN1h+yeSjXlQvh+&#10;ExI1CR71e32PbpTg1F06N6MX81RoBKBAY0vUyQQ3990qbmFuBK+gcHsnEpeM0ImkPoolXICNrBfb&#10;ag7yC4Zd6IpRjASDiXXWFl5IFx4U21F12vkOfjvqjibDyTDqRL3BpBN1s6zzZJpGncE0POpnh1ma&#10;ZuE7xySM4pJTyqQjczdNYfR33bqb6+0c7Odpr1rwEN0rAine/fukfS+59tk24lzR9Uw7dq6tYIC8&#10;827Y3YTe33uvX5+k8U8AAAD//wMAUEsDBBQABgAIAAAAIQA287z44AAAAAoBAAAPAAAAZHJzL2Rv&#10;d25yZXYueG1sTI9BTsMwEEX3SNzBmkrsWqclkDTEqRBqF0gVEqUHcOIhSRuPo9htwu0ZVmU5mqf/&#10;3883k+3EFQffOlKwXEQgkCpnWqoVHL928xSED5qM7hyhgh/0sCnu73KdGTfSJ14PoRYcQj7TCpoQ&#10;+kxKXzVotV+4Hol/326wOvA51NIMeuRw28lVFD1Lq1vihkb3+NZgdT5crIL+/D7WdBqnj/K024b9&#10;du/S0iv1MJteX0AEnMINhj99VoeCnUp3IeNFpyBOHteMKkjSBAQDcRLzuJLJ6GkFssjl/wnFLwAA&#10;AP//AwBQSwECLQAUAAYACAAAACEAtoM4kv4AAADhAQAAEwAAAAAAAAAAAAAAAAAAAAAAW0NvbnRl&#10;bnRfVHlwZXNdLnhtbFBLAQItABQABgAIAAAAIQA4/SH/1gAAAJQBAAALAAAAAAAAAAAAAAAAAC8B&#10;AABfcmVscy8ucmVsc1BLAQItABQABgAIAAAAIQAKsQ29oQIAANoEAAAOAAAAAAAAAAAAAAAAAC4C&#10;AABkcnMvZTJvRG9jLnhtbFBLAQItABQABgAIAAAAIQA287z44AAAAAoBAAAPAAAAAAAAAAAAAAAA&#10;APsEAABkcnMvZG93bnJldi54bWxQSwUGAAAAAAQABADzAAAACAYAAAAA&#10;" adj="10759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3010534</wp:posOffset>
                </wp:positionH>
                <wp:positionV relativeFrom="paragraph">
                  <wp:posOffset>1092200</wp:posOffset>
                </wp:positionV>
                <wp:extent cx="0" cy="237490"/>
                <wp:effectExtent l="76200" t="0" r="76200" b="482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7.05pt;margin-top:86pt;width:0;height:18.7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rtYQIAAHUEAAAOAAAAZHJzL2Uyb0RvYy54bWysVEtu2zAQ3RfoHQjuHVmOEttC5KCQ7G7S&#10;NkDSA9AkZRGlSIFkLBtFgTQXyBF6hW666Ac5g3yjDulPk3ZTFPWCHpIzb97MPOrsfFVLtOTGCq0y&#10;HB/1MeKKaibUIsNvr2e9EUbWEcWI1IpneM0tPp88f3bWNikf6EpLxg0CEGXTtslw5VyTRpGlFa+J&#10;PdINV3BZalMTB1uziJghLaDXMhr0+6dRqw1rjKbcWjgttpd4EvDLklP3piwtd0hmGLi5sJqwzv0a&#10;Tc5IujCkqQTd0SD/wKImQkHSA1RBHEE3RvwBVQtqtNWlO6K6jnRZCspDDVBN3P+tmquKNDzUAs2x&#10;zaFN9v/B0tfLS4MEy/AQI0VqGFH3aXO7ue9+dJ8392jzsXuAZXO3ue2+dN+7b91D9xUNfd/axqYQ&#10;nqtL4yunK3XVXGj6ziKl84qoBQ/8r9cNgMY+InoS4je2gezz9pVm4ENunA5NXJWm9pDQHrQKs1of&#10;ZsVXDtHtIYXTwfEwGYcxRiTdxzXGupdc18gbGbbOELGoXK6VAkFoE4csZHlhnWdF0n2AT6r0TEgZ&#10;dCEVajM8PhmchACrpWD+0rtZs5jn0qAl8coKv1Ai3Dx2M/pGsQBWccKmO9sRIcFGLvTGGQHdkhz7&#10;bDVnGEkOj8lbW3pS+YxQORDeWVtxvR/3x9PRdJT0ksHptJf0i6L3YpYnvdNZPDwpjos8L+IPnnyc&#10;pJVgjCvPfy/0OPk7Ie2e3FaiB6kfGhU9RQ8dBbL7/0A6jN5Pe6ubuWbrS+Or8yoAbQfn3Tv0j+fx&#10;Pnj9+lpMfgIAAP//AwBQSwMEFAAGAAgAAAAhAJzRX/7gAAAACwEAAA8AAABkcnMvZG93bnJldi54&#10;bWxMj8FOwzAQRO9I/IO1SNyo0yhKaYhTARUiF5BoEeLoxkscEa+j2G1Tvp5FHOC4M0+zM+Vqcr04&#10;4Bg6TwrmswQEUuNNR62C1+3D1TWIEDUZ3XtCBScMsKrOz0pdGH+kFzxsYis4hEKhFdgYh0LK0Fh0&#10;Osz8gMTehx+djnyOrTSjPnK462WaJLl0uiP+YPWA9xabz83eKYjr95PN35q7Zfe8fXzKu6+6rtdK&#10;XV5MtzcgIk7xD4af+lwdKu6083syQfQKskU2Z5SNRcqjmPhVdgrSZJmBrEr5f0P1DQAA//8DAFBL&#10;AQItABQABgAIAAAAIQC2gziS/gAAAOEBAAATAAAAAAAAAAAAAAAAAAAAAABbQ29udGVudF9UeXBl&#10;c10ueG1sUEsBAi0AFAAGAAgAAAAhADj9If/WAAAAlAEAAAsAAAAAAAAAAAAAAAAALwEAAF9yZWxz&#10;Ly5yZWxzUEsBAi0AFAAGAAgAAAAhAHBKau1hAgAAdQQAAA4AAAAAAAAAAAAAAAAALgIAAGRycy9l&#10;Mm9Eb2MueG1sUEsBAi0AFAAGAAgAAAAhAJzRX/7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668655</wp:posOffset>
                </wp:positionV>
                <wp:extent cx="6600190" cy="403860"/>
                <wp:effectExtent l="0" t="0" r="10160" b="152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78" w:rsidRDefault="00390C78" w:rsidP="002C2D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24.8pt;margin-top:52.65pt;width:519.7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h9OAIAAFcEAAAOAAAAZHJzL2Uyb0RvYy54bWysVF2O0zAQfkfiDpbfadLSljZqulq6FCEt&#10;P9LCARzHSSwcj7HdJuUynIInJM7QIzF2ut1qgRdEHiyPZ/x55vtmsrrqW0X2wjoJOqfjUUqJ0BxK&#10;qeucfvq4fbagxHmmS6ZAi5wehKNX66dPVp3JxAQaUKWwBEG0yzqT08Z7kyWJ441omRuBERqdFdiW&#10;eTRtnZSWdYjeqmSSpvOkA1saC1w4h6c3g5OuI35VCe7fV5UTnqicYm4+rjauRViT9YpltWWmkfyU&#10;BvuHLFomNT56hrphnpGdlb9BtZJbcFD5EYc2gaqSXMQasJpx+qiau4YZEWtBcpw50+T+Hyx/t/9g&#10;iSxzOqdEsxYlOn47/jz+OH4n88BOZ1yGQXcGw3z/EnpUOVbqzC3wz45o2DRM1+LaWugawUrMbhxu&#10;JhdXBxwXQIruLZT4DNt5iEB9ZdtAHZJBEB1VOpyVEb0nHA/n8zQdL9HF0TdNny/mUbqEZfe3jXX+&#10;tYCWhE1OLSof0dn+1vmQDcvuQ8JjDpQst1KpaNi62ChL9gy7ZBu/WMCjMKVJl9PlbDIbCPgrRBq/&#10;P0G00mO7K9nmdHEOYlmg7ZUuYzN6JtWwx5SVPvEYqBtI9H3RR8EiyYHjAsoDEmth6G6cRtw0YL9S&#10;0mFn59R92TErKFFvNIqzHE+nYRSiMZ29mKBhLz3FpYdpjlA59ZQM240fxmdnrKwbfGloBw3XKGgl&#10;I9cPWZ3Sx+6NEpwmLYzHpR2jHv4H618AAAD//wMAUEsDBBQABgAIAAAAIQAsOjqU4AAAAAsBAAAP&#10;AAAAZHJzL2Rvd25yZXYueG1sTI/BTsMwEETvSPyDtUhcUOtAS4hDnAohgegN2gqubuwmEfY62G4a&#10;/p7lBMedeZqdqVaTs2w0IfYeJVzPM2AGG697bCXstk+zAlhMCrWyHo2EbxNhVZ+fVarU/oRvZtyk&#10;llEIxlJJ6FIaSs5j0xmn4twPBsk7+OBUojO0XAd1onBn+U2W5dypHulDpwbz2Jnmc3N0Eorly/gR&#10;14vX9yY/WJGu7sbnryDl5cX0cA8smSn9wfBbn6pDTZ32/og6MiththQ5oWRktwtgRIhC0Jg9KXkh&#10;gNcV/7+h/gEAAP//AwBQSwECLQAUAAYACAAAACEAtoM4kv4AAADhAQAAEwAAAAAAAAAAAAAAAAAA&#10;AAAAW0NvbnRlbnRfVHlwZXNdLnhtbFBLAQItABQABgAIAAAAIQA4/SH/1gAAAJQBAAALAAAAAAAA&#10;AAAAAAAAAC8BAABfcmVscy8ucmVsc1BLAQItABQABgAIAAAAIQArzgh9OAIAAFcEAAAOAAAAAAAA&#10;AAAAAAAAAC4CAABkcnMvZTJvRG9jLnhtbFBLAQItABQABgAIAAAAIQAsOjqU4AAAAAsBAAAPAAAA&#10;AAAAAAAAAAAAAJIEAABkcnMvZG93bnJldi54bWxQSwUGAAAAAAQABADzAAAAnwUAAAAA&#10;">
                <v:textbox>
                  <w:txbxContent>
                    <w:p w:rsidR="00390C78" w:rsidRDefault="00390C78" w:rsidP="002C2D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1336040</wp:posOffset>
                </wp:positionV>
                <wp:extent cx="6595745" cy="358775"/>
                <wp:effectExtent l="0" t="0" r="14605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78" w:rsidRDefault="00390C78" w:rsidP="002C2D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Проведение экспертизы заявления и прилагаемых документов</w:t>
                            </w:r>
                          </w:p>
                          <w:p w:rsidR="00390C78" w:rsidRDefault="00390C78" w:rsidP="002C2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-24.8pt;margin-top:105.2pt;width:519.35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7JOQIAAFcEAAAOAAAAZHJzL2Uyb0RvYy54bWysVF2O0zAQfkfiDpbfadrSbLdR09XSpQhp&#10;+ZEWDuA4TmLheIztNimX4RQ8IXGGHomx05ZqgRdEHiyPZ/x55vtmsrzpW0V2wjoJOqeT0ZgSoTmU&#10;Utc5/fhh8+yaEueZLpkCLXK6F47erJ4+WXYmE1NoQJXCEgTRLutMThvvTZYkjjeiZW4ERmh0VmBb&#10;5tG0dVJa1iF6q5LpeHyVdGBLY4EL5/D0bnDSVcSvKsH9u6pywhOVU8zNx9XGtQhrslqyrLbMNJIf&#10;02D/kEXLpMZHz1B3zDOytfI3qFZyCw4qP+LQJlBVkotYA1YzGT+q5qFhRsRakBxnzjS5/wfL3+7e&#10;WyLLnKaUaNaiRIevhx+H74dvJA3sdMZlGPRgMMz3L6BHlWOlztwD/+SIhnXDdC1urYWuEazE7Cbh&#10;ZnJxdcBxAaTo3kCJz7CthwjUV7YN1CEZBNFRpf1ZGdF7wvHwKl2k8xmmyNH3PL2ez2NyCctOt411&#10;/pWAloRNTi0qH9HZ7t75kA3LTiHhMQdKlhupVDRsXayVJTuGXbKJXyzgUZjSpMvpIp2mAwF/hRjH&#10;708QrfTY7kq2Ob0+B7Es0PZSl7EZPZNq2GPKSh95DNQNJPq+6KNg05M8BZR7JNbC0N04jbhpwH6h&#10;pMPOzqn7vGVWUKJeaxRnMZnNwihEY5bOp2jYS09x6WGaI1ROPSXDdu2H8dkaK+sGXxraQcMtClrJ&#10;yHVQfsjqmD52b5TgOGlhPC7tGPXrf7D6CQAA//8DAFBLAwQUAAYACAAAACEAqRufPuEAAAALAQAA&#10;DwAAAGRycy9kb3ducmV2LnhtbEyPy07DMBBF90j8gzVIbFDrpEQmDnEqhASCXSlV2brxNInwI9hu&#10;Gv4es4LlzBzdObdez0aTCX0YnBWQLzMgaFunBtsJ2L0/LUogIUqrpHYWBXxjgHVzeVHLSrmzfcNp&#10;GzuSQmyopIA+xrGiNLQ9GhmWbkSbbkfnjYxp9B1VXp5TuNF0lWWMGjnY9KGXIz722H5uT0ZAWbxM&#10;H+H1drNv2VHzeHM3PX95Ia6v5od7IBHn+AfDr35ShyY5HdzJqkC0gEXBWUIFrPKsAJIIXvIcyCFt&#10;GONAm5r+79D8AAAA//8DAFBLAQItABQABgAIAAAAIQC2gziS/gAAAOEBAAATAAAAAAAAAAAAAAAA&#10;AAAAAABbQ29udGVudF9UeXBlc10ueG1sUEsBAi0AFAAGAAgAAAAhADj9If/WAAAAlAEAAAsAAAAA&#10;AAAAAAAAAAAALwEAAF9yZWxzLy5yZWxzUEsBAi0AFAAGAAgAAAAhAEIY3sk5AgAAVwQAAA4AAAAA&#10;AAAAAAAAAAAALgIAAGRycy9lMm9Eb2MueG1sUEsBAi0AFAAGAAgAAAAhAKkbnz7hAAAACwEAAA8A&#10;AAAAAAAAAAAAAAAAkwQAAGRycy9kb3ducmV2LnhtbFBLBQYAAAAABAAEAPMAAAChBQAAAAA=&#10;">
                <v:textbox>
                  <w:txbxContent>
                    <w:p w:rsidR="00390C78" w:rsidRDefault="00390C78" w:rsidP="002C2D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Проведение экспертизы заявления и прилагаемых документов</w:t>
                      </w:r>
                    </w:p>
                    <w:p w:rsidR="00390C78" w:rsidRDefault="00390C78" w:rsidP="002C2D9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3025774</wp:posOffset>
                </wp:positionH>
                <wp:positionV relativeFrom="paragraph">
                  <wp:posOffset>1706245</wp:posOffset>
                </wp:positionV>
                <wp:extent cx="0" cy="341630"/>
                <wp:effectExtent l="76200" t="0" r="7620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8.25pt;margin-top:134.35pt;width:0;height:26.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+SYAIAAHU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pxgpEgNI+o+bW+3d92P7vP2Dm0/dPewbD9ub7sv3ffuW3fffUWJ71vb2BTC&#10;c3VlfOV0ra6bS03fWqR0XhG14IH/zaYB0NhHRI9C/MY2kH3evtQMfMjS6dDEdWlqDwntQeswq81x&#10;VnztEN0dUjg9TeLRaRhjRNJDXGOse8F1jbyRYesMEYvK5VopEIQ2cchCVpfWeVYkPQT4pErPhJRB&#10;F1KhNsNnw8EwBFgtBfOX3s2axTyXBq2IV1b4hRLh5qGb0UvFAljFCZvubUeEBBu50BtnBHRLcuyz&#10;1ZxhJDk8Jm/t6EnlM0LlQHhv7cT17qx/Nh1Px0kvGYymvaRfFL3nszzpjWbxs2FxWuR5Eb/35OMk&#10;rQRjXHn+B6HHyd8Jaf/kdhI9Sv3YqOgxeugokD38B9Jh9H7aO93MNdtcGV+dVwFoOzjv36F/PA/3&#10;wevX12LyEwAA//8DAFBLAwQUAAYACAAAACEAF0JY+eEAAAALAQAADwAAAGRycy9kb3ducmV2Lnht&#10;bEyPwU7DMAyG70i8Q2QkbiylsGyUphMwIXoBiQ0hjlljmojGqZps63j6BXGAo+1Pv7+/XIyuYzsc&#10;gvUk4XKSAUNqvLbUSnhbP17MgYWoSKvOE0o4YIBFdXpSqkL7Pb3ibhVblkIoFEqCibEvOA+NQafC&#10;xPdI6fbpB6diGoeW60HtU7jreJ5lgjtlKX0wqscHg83XauskxOXHwYj35v7GvqyfnoX9rut6KeX5&#10;2Xh3CyziGP9g+NFP6lAlp43fkg6sk3A9E9OESsjFfAYsEb+bjYSrPJ8Cr0r+v0N1BAAA//8DAFBL&#10;AQItABQABgAIAAAAIQC2gziS/gAAAOEBAAATAAAAAAAAAAAAAAAAAAAAAABbQ29udGVudF9UeXBl&#10;c10ueG1sUEsBAi0AFAAGAAgAAAAhADj9If/WAAAAlAEAAAsAAAAAAAAAAAAAAAAALwEAAF9yZWxz&#10;Ly5yZWxzUEsBAi0AFAAGAAgAAAAhAObov5JgAgAAdQQAAA4AAAAAAAAAAAAAAAAALgIAAGRycy9l&#10;Mm9Eb2MueG1sUEsBAi0AFAAGAAgAAAAhABdCWPn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2059305</wp:posOffset>
                </wp:positionV>
                <wp:extent cx="6477000" cy="572770"/>
                <wp:effectExtent l="0" t="0" r="19050" b="177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78" w:rsidRDefault="00390C78" w:rsidP="002C2D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15.1pt;margin-top:162.15pt;width:510pt;height:4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NWOgIAAFcEAAAOAAAAZHJzL2Uyb0RvYy54bWysVF2O0zAQfkfiDpbfadpuuz9R09XSpQhp&#10;+ZEWDjB1nMbC8RjbbVIuwyl4QuIMPRJjp9vtgnhB9MHyZMbffPPNTGfXXaPZVjqv0BR8NBhyJo3A&#10;Upl1wT99XL645MwHMCVoNLLgO+n59fz5s1lrcznGGnUpHSMQ4/PWFrwOweZZ5kUtG/ADtNKQs0LX&#10;QCDTrbPSQUvojc7Gw+F51qIrrUMhvaevt72TzxN+VUkR3leVl4HpghO3kE6XzlU8s/kM8rUDWytx&#10;oAH/wKIBZSjpEeoWArCNU39ANUo49FiFgcAmw6pSQqYaqJrR8Ldq7muwMtVC4nh7lMn/P1jxbvvB&#10;MVUW/IwzAw21aP9t/3P/Y/+dnUV1WutzCrq3FBa6l9hRl1Ol3t6h+OyZwUUNZi1vnMO2llASu1F8&#10;mZ087XF8BFm1b7GkNLAJmIC6yjVROhKDETp1aXfsjOwCE/TxfHJxMRySS5BvejEmK6WA/OG1dT68&#10;ltiweCm4o84ndNje+RDZQP4QEpN51KpcKq2T4darhXZsCzQly/Q7oD8J04a1Bb+ajqe9AH+FIKaR&#10;bJ/1CUSjAo27Vk3BL49BkEfZXpmSHkAeQOn+TpS1OegYpetFDN2qOzSM4qPGKyx3JKzDfrppG+lS&#10;o/vKWUuTXXD/ZQNOcqbfGGrO1WgyiauQjAmJSYY79axOPWAEQRU8cNZfF6Ffn411al1Tpn4cDN5Q&#10;QyuVtH5kdaBP05tacNi0uB6ndop6/D+Y/wIAAP//AwBQSwMEFAAGAAgAAAAhAJEc2BDhAAAACwEA&#10;AA8AAABkcnMvZG93bnJldi54bWxMj8FOwzAQRO9I/IO1SFxQ6zQJJQlxKoQEojcoCK5uvE0i7HWw&#10;3TT8PeYEx9U+zbypN7PRbELnB0sCVssEGFJr1UCdgLfXh0UBzAdJSmpLKOAbPWya87NaVsqe6AWn&#10;XehYDCFfSQF9CGPFuW97NNIv7YgUfwfrjAzxdB1XTp5iuNE8TZI1N3Kg2NDLEe97bD93RyOgyJ+m&#10;D7/Nnt/b9UGX4epmevxyQlxezHe3wALO4Q+GX/2oDk102tsjKc+0gEWWpBEVkKV5BiwSZVHGMXsB&#10;+Sq/Bt7U/P+G5gcAAP//AwBQSwECLQAUAAYACAAAACEAtoM4kv4AAADhAQAAEwAAAAAAAAAAAAAA&#10;AAAAAAAAW0NvbnRlbnRfVHlwZXNdLnhtbFBLAQItABQABgAIAAAAIQA4/SH/1gAAAJQBAAALAAAA&#10;AAAAAAAAAAAAAC8BAABfcmVscy8ucmVsc1BLAQItABQABgAIAAAAIQADuVNWOgIAAFcEAAAOAAAA&#10;AAAAAAAAAAAAAC4CAABkcnMvZTJvRG9jLnhtbFBLAQItABQABgAIAAAAIQCRHNgQ4QAAAAsBAAAP&#10;AAAAAAAAAAAAAAAAAJQEAABkcnMvZG93bnJldi54bWxQSwUGAAAAAAQABADzAAAAogUAAAAA&#10;">
                <v:textbox>
                  <w:txbxContent>
                    <w:p w:rsidR="00390C78" w:rsidRDefault="00390C78" w:rsidP="002C2D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2924810</wp:posOffset>
                </wp:positionV>
                <wp:extent cx="5534025" cy="572770"/>
                <wp:effectExtent l="0" t="0" r="28575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C78" w:rsidRDefault="00390C78" w:rsidP="002C2D9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Формирование и 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15.9pt;margin-top:230.3pt;width:435.75pt;height:4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7sNwIAAFcEAAAOAAAAZHJzL2Uyb0RvYy54bWysVF2O0zAQfkfiDpbfadLQsrtR09XSpQhp&#10;+ZEWDuA4TmLheIztNimX2VPwhMQZeiTGTluqBfGAyIPl8Yw/z3zfTBbXQ6fIVlgnQRd0OkkpEZpD&#10;JXVT0E8f188uKXGe6Yop0KKgO+Ho9fLpk0VvcpFBC6oSliCIdnlvCtp6b/IkcbwVHXMTMEKjswbb&#10;MY+mbZLKsh7RO5Vkafoi6cFWxgIXzuHp7eiky4hf14L793XthCeqoJibj6uNaxnWZLlgeWOZaSU/&#10;pMH+IYuOSY2PnqBumWdkY+VvUJ3kFhzUfsKhS6CuJRexBqxmmj6q5r5lRsRakBxnTjS5/wfL320/&#10;WCKrgmaUaNahRPuH/Y/99/03kgV2euNyDLo3GOaHlzCgyrFSZ+6Af3ZEw6pluhE31kLfClZhdtNw&#10;Mzm7OuK4AFL2b6HCZ9jGQwQaatsF6pAMguio0u6kjBg84Xg4nz+fpdmcEo6++UV2cRGlS1h+vG2s&#10;868FdCRsCmpR+YjOtnfOh2xYfgwJjzlQslpLpaJhm3KlLNky7JJ1/GIBj8KUJn1Br+aYx98h0vj9&#10;CaKTHttdya6gl6cglgfaXukqNqNnUo17TFnpA4+BupFEP5RDFGx2lKeEaofEWhi7G6cRNy3Yr5T0&#10;2NkFdV82zApK1BuN4lxNZ7MwCtGYIZlo2HNPee5hmiNUQT0l43blx/HZGCubFl8a20HDDQpay8h1&#10;UH7M6pA+dm+U4DBpYTzO7Rj163+w/AkAAP//AwBQSwMEFAAGAAgAAAAhADhiGKvgAAAACgEAAA8A&#10;AABkcnMvZG93bnJldi54bWxMj8FOwzAQRO9I/IO1SFwQtUvakIY4FUICwQ3aCq5uvE0i7HWw3TT8&#10;PeYEx9GMZt5U68kaNqIPvSMJ85kAhtQ43VMrYbd9vC6AhahIK+MIJXxjgHV9flapUrsTveG4iS1L&#10;JRRKJaGLcSg5D02HVoWZG5CSd3Deqpikb7n26pTKreE3QuTcqp7SQqcGfOiw+dwcrYRi8Tx+hJfs&#10;9b3JD2YVr27Hpy8v5eXFdH8HLOIU/8Lwi5/QoU5Me3ckHZiRkM0TeZSwyEUOLAVWIsuA7SUsl6IA&#10;Xlf8/4X6BwAA//8DAFBLAQItABQABgAIAAAAIQC2gziS/gAAAOEBAAATAAAAAAAAAAAAAAAAAAAA&#10;AABbQ29udGVudF9UeXBlc10ueG1sUEsBAi0AFAAGAAgAAAAhADj9If/WAAAAlAEAAAsAAAAAAAAA&#10;AAAAAAAALwEAAF9yZWxzLy5yZWxzUEsBAi0AFAAGAAgAAAAhANKfjuw3AgAAVwQAAA4AAAAAAAAA&#10;AAAAAAAALgIAAGRycy9lMm9Eb2MueG1sUEsBAi0AFAAGAAgAAAAhADhiGKvgAAAACgEAAA8AAAAA&#10;AAAAAAAAAAAAkQQAAGRycy9kb3ducmV2LnhtbFBLBQYAAAAABAAEAPMAAACeBQAAAAA=&#10;">
                <v:textbox>
                  <w:txbxContent>
                    <w:p w:rsidR="00390C78" w:rsidRDefault="00390C78" w:rsidP="002C2D97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Формирование и 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2649220</wp:posOffset>
                </wp:positionV>
                <wp:extent cx="0" cy="264160"/>
                <wp:effectExtent l="56515" t="10795" r="57785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6.95pt;margin-top:208.6pt;width:0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bdXwIAAHUEAAAOAAAAZHJzL2Uyb0RvYy54bWysVM1uEzEQviPxDpbv6WbDNrSrbiq0m3Ap&#10;UKnlARzbm7Xw2pbtZhMhpMIL9BF4BS4c+FGfYfNGjJ0fKF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LB7DBSpIUR9R83t5u7/nv/aXOHNu/7e1g2Hza3/ef+W/+1v++/oDTw1hmXQ3ip&#10;Lm3onK7UlbnQ9I1DSpcNUQse679eGwCNEcmDkLBxBrLPuxeagQ+58TqSuKptGyCBHrSKs1ofZsVX&#10;HtHtIYXT0ThLx3GMCcn3ccY6/5zrFgWjwM5bIhaNL7VSIAht05iFLC+chz4gcB8Qkio9E1JGXUiF&#10;ugKfHo+OY4DTUrBwGdycXcxLadGSBGXFXyAFwB64WX2jWARrOGHTne2JkGAjH7nxVgBbkuOQreUM&#10;I8nhMQVriyhVyAidQ8E7ayuut6fD0+nJ9CQbZKPxdJANq2rwbFZmg/EsfXpcPanKskrfheLTLG8E&#10;Y1yF+vdCT7O/E9LuyW0lepD6gajkIXokAYrd/8ei4+jDtLe6mWu2vrShu6AC0HZ03r3D8Hh+3Uev&#10;n1+LyQ8AAAD//wMAUEsDBBQABgAIAAAAIQDU5nH54QAAAAsBAAAPAAAAZHJzL2Rvd25yZXYueG1s&#10;TI9BT8MwDIXvSPyHyEjcWLoBXVeaTsCE6AUkNoQ4Zo1pKhqnarKt49djxAFuz35Pz5+L5eg6scch&#10;tJ4UTCcJCKTam5YaBa+bh4sMRIiajO48oYIjBliWpyeFzo0/0Avu17ERXEIh1wpsjH0uZagtOh0m&#10;vkdi78MPTkceh0aaQR+43HVyliSpdLolvmB1j/cW68/1zimIq/ejTd/qu0X7vHl8StuvqqpWSp2f&#10;jbc3ICKO8S8MP/iMDiUzbf2OTBCdgqv55YKjLKbzGQhO/G62LK6zDGRZyP8/lN8AAAD//wMAUEsB&#10;Ai0AFAAGAAgAAAAhALaDOJL+AAAA4QEAABMAAAAAAAAAAAAAAAAAAAAAAFtDb250ZW50X1R5cGVz&#10;XS54bWxQSwECLQAUAAYACAAAACEAOP0h/9YAAACUAQAACwAAAAAAAAAAAAAAAAAvAQAAX3JlbHMv&#10;LnJlbHNQSwECLQAUAAYACAAAACEAelLm3V8CAAB1BAAADgAAAAAAAAAAAAAAAAAuAgAAZHJzL2Uy&#10;b0RvYy54bWxQSwECLQAUAAYACAAAACEA1OZx+eEAAAALAQAADwAAAAAAAAAAAAAAAAC5BAAAZHJz&#10;L2Rvd25yZXYueG1sUEsFBgAAAAAEAAQA8wAAAMcFAAAAAA==&#10;">
                <v:stroke endarrow="block"/>
              </v:shape>
            </w:pict>
          </mc:Fallback>
        </mc:AlternateContent>
      </w: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2C2D97">
      <w:pPr>
        <w:tabs>
          <w:tab w:val="num" w:pos="-426"/>
          <w:tab w:val="left" w:pos="720"/>
        </w:tabs>
        <w:ind w:firstLine="709"/>
        <w:jc w:val="center"/>
        <w:rPr>
          <w:sz w:val="24"/>
          <w:szCs w:val="24"/>
        </w:rPr>
      </w:pPr>
    </w:p>
    <w:p w:rsidR="002C2D97" w:rsidRDefault="002C2D97" w:rsidP="002C2D97">
      <w:pPr>
        <w:tabs>
          <w:tab w:val="num" w:pos="-426"/>
          <w:tab w:val="left" w:pos="720"/>
        </w:tabs>
        <w:ind w:firstLine="709"/>
        <w:jc w:val="center"/>
        <w:rPr>
          <w:sz w:val="24"/>
          <w:szCs w:val="24"/>
        </w:rPr>
      </w:pPr>
    </w:p>
    <w:p w:rsidR="002C2D97" w:rsidRDefault="002C2D97" w:rsidP="002C2D97">
      <w:pPr>
        <w:tabs>
          <w:tab w:val="num" w:pos="-426"/>
          <w:tab w:val="left" w:pos="72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C2D97" w:rsidRDefault="002C2D97" w:rsidP="002C2D97">
      <w:pPr>
        <w:rPr>
          <w:sz w:val="24"/>
          <w:szCs w:val="24"/>
        </w:rPr>
      </w:pPr>
    </w:p>
    <w:p w:rsidR="002C2D97" w:rsidRDefault="002C2D97" w:rsidP="00A7766F">
      <w:pPr>
        <w:tabs>
          <w:tab w:val="left" w:pos="10915"/>
        </w:tabs>
        <w:ind w:left="4253" w:right="-1"/>
        <w:jc w:val="right"/>
        <w:rPr>
          <w:bCs/>
          <w:sz w:val="24"/>
          <w:szCs w:val="24"/>
          <w:lang w:eastAsia="en-US"/>
        </w:rPr>
      </w:pPr>
    </w:p>
    <w:sectPr w:rsidR="002C2D97" w:rsidSect="00A7766F">
      <w:pgSz w:w="11906" w:h="16838"/>
      <w:pgMar w:top="851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5B04"/>
    <w:multiLevelType w:val="multilevel"/>
    <w:tmpl w:val="1C8A4C28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B3"/>
    <w:rsid w:val="00216F4C"/>
    <w:rsid w:val="002974B1"/>
    <w:rsid w:val="002C2D97"/>
    <w:rsid w:val="00315C58"/>
    <w:rsid w:val="00390C78"/>
    <w:rsid w:val="00535209"/>
    <w:rsid w:val="005B57B1"/>
    <w:rsid w:val="005D0BAB"/>
    <w:rsid w:val="006174CC"/>
    <w:rsid w:val="00676B9D"/>
    <w:rsid w:val="007236E0"/>
    <w:rsid w:val="00822E1D"/>
    <w:rsid w:val="00863F43"/>
    <w:rsid w:val="008B51C5"/>
    <w:rsid w:val="00920245"/>
    <w:rsid w:val="00A03B86"/>
    <w:rsid w:val="00A7766F"/>
    <w:rsid w:val="00AD78FC"/>
    <w:rsid w:val="00B45440"/>
    <w:rsid w:val="00B8219B"/>
    <w:rsid w:val="00DE6FA2"/>
    <w:rsid w:val="00EA56B3"/>
    <w:rsid w:val="00F02A1F"/>
    <w:rsid w:val="00F20734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2C2D97"/>
    <w:pPr>
      <w:keepNext/>
      <w:suppressAutoHyphens w:val="0"/>
      <w:outlineLvl w:val="0"/>
    </w:pPr>
    <w:rPr>
      <w:b/>
      <w:i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15C58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C2D9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5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15C58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qFormat/>
    <w:rsid w:val="00315C58"/>
    <w:pPr>
      <w:suppressAutoHyphens w:val="0"/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  <w:lang w:eastAsia="ru-RU"/>
    </w:rPr>
  </w:style>
  <w:style w:type="character" w:styleId="a4">
    <w:name w:val="Hyperlink"/>
    <w:unhideWhenUsed/>
    <w:rsid w:val="002C2D97"/>
    <w:rPr>
      <w:color w:val="0000FF"/>
      <w:u w:val="single"/>
    </w:rPr>
  </w:style>
  <w:style w:type="character" w:customStyle="1" w:styleId="11">
    <w:name w:val="Заголовок 1 Знак1"/>
    <w:aliases w:val="Глава Знак1"/>
    <w:basedOn w:val="a0"/>
    <w:rsid w:val="002C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C2D97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2C2D9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C2D97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2C2D9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2C2D9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2C2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2C2D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2C2D97"/>
    <w:pPr>
      <w:suppressAutoHyphens w:val="0"/>
      <w:jc w:val="both"/>
    </w:pPr>
    <w:rPr>
      <w:sz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2C2D97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2C2D97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styleId="af">
    <w:name w:val="No Spacing"/>
    <w:qFormat/>
    <w:rsid w:val="002C2D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2C2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"/>
    <w:basedOn w:val="a"/>
    <w:rsid w:val="002C2D97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C2D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locked/>
    <w:rsid w:val="002C2D97"/>
    <w:rPr>
      <w:rFonts w:ascii="Arial" w:hAnsi="Arial" w:cs="Arial"/>
    </w:rPr>
  </w:style>
  <w:style w:type="paragraph" w:customStyle="1" w:styleId="ConsPlusNormal0">
    <w:name w:val="ConsPlusNormal"/>
    <w:link w:val="ConsPlusNormal"/>
    <w:rsid w:val="002C2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2C2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C2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msonormalcxsplast">
    <w:name w:val="msonormalcxsplast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consplusnonformatcxsplast">
    <w:name w:val="consplusnonformatcxsplast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consplusnonformatcxspmiddle">
    <w:name w:val="consplusnonformatcxspmiddle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ConsPlusCell">
    <w:name w:val="ConsPlusCell"/>
    <w:rsid w:val="002C2D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DocList">
    <w:name w:val="ConsPlusDocList"/>
    <w:next w:val="a"/>
    <w:rsid w:val="002C2D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s1">
    <w:name w:val="s_1"/>
    <w:basedOn w:val="a"/>
    <w:rsid w:val="002C2D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2C2D9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rsid w:val="002C2D97"/>
    <w:rPr>
      <w:rFonts w:ascii="Calibri" w:hAnsi="Calibri" w:cs="Calibri" w:hint="default"/>
      <w:sz w:val="22"/>
      <w:szCs w:val="22"/>
    </w:rPr>
  </w:style>
  <w:style w:type="character" w:customStyle="1" w:styleId="FontStyle47">
    <w:name w:val="Font Style47"/>
    <w:rsid w:val="002C2D9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pple-converted-space">
    <w:name w:val="apple-converted-space"/>
    <w:rsid w:val="002C2D97"/>
  </w:style>
  <w:style w:type="paragraph" w:customStyle="1" w:styleId="Default">
    <w:name w:val="Default"/>
    <w:rsid w:val="00297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B45440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2C2D97"/>
    <w:pPr>
      <w:keepNext/>
      <w:suppressAutoHyphens w:val="0"/>
      <w:outlineLvl w:val="0"/>
    </w:pPr>
    <w:rPr>
      <w:b/>
      <w:i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315C58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C2D9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5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15C58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qFormat/>
    <w:rsid w:val="00315C58"/>
    <w:pPr>
      <w:suppressAutoHyphens w:val="0"/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  <w:lang w:eastAsia="ru-RU"/>
    </w:rPr>
  </w:style>
  <w:style w:type="character" w:styleId="a4">
    <w:name w:val="Hyperlink"/>
    <w:unhideWhenUsed/>
    <w:rsid w:val="002C2D97"/>
    <w:rPr>
      <w:color w:val="0000FF"/>
      <w:u w:val="single"/>
    </w:rPr>
  </w:style>
  <w:style w:type="character" w:customStyle="1" w:styleId="11">
    <w:name w:val="Заголовок 1 Знак1"/>
    <w:aliases w:val="Глава Знак1"/>
    <w:basedOn w:val="a0"/>
    <w:rsid w:val="002C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2C2D97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2C2D9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C2D97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2C2D9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2C2D9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2C2D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2C2D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2C2D97"/>
    <w:pPr>
      <w:suppressAutoHyphens w:val="0"/>
      <w:jc w:val="both"/>
    </w:pPr>
    <w:rPr>
      <w:sz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2C2D97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2C2D97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styleId="af">
    <w:name w:val="No Spacing"/>
    <w:qFormat/>
    <w:rsid w:val="002C2D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2C2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"/>
    <w:basedOn w:val="a"/>
    <w:rsid w:val="002C2D97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C2D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locked/>
    <w:rsid w:val="002C2D97"/>
    <w:rPr>
      <w:rFonts w:ascii="Arial" w:hAnsi="Arial" w:cs="Arial"/>
    </w:rPr>
  </w:style>
  <w:style w:type="paragraph" w:customStyle="1" w:styleId="ConsPlusNormal0">
    <w:name w:val="ConsPlusNormal"/>
    <w:link w:val="ConsPlusNormal"/>
    <w:rsid w:val="002C2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2C2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C2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msonormalcxsplast">
    <w:name w:val="msonormalcxsplast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consplusnonformatcxsplast">
    <w:name w:val="consplusnonformatcxsplast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consplusnonformatcxspmiddle">
    <w:name w:val="consplusnonformatcxspmiddle"/>
    <w:basedOn w:val="a"/>
    <w:rsid w:val="002C2D97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paragraph" w:customStyle="1" w:styleId="ConsPlusCell">
    <w:name w:val="ConsPlusCell"/>
    <w:rsid w:val="002C2D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DocList">
    <w:name w:val="ConsPlusDocList"/>
    <w:next w:val="a"/>
    <w:rsid w:val="002C2D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s1">
    <w:name w:val="s_1"/>
    <w:basedOn w:val="a"/>
    <w:rsid w:val="002C2D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rsid w:val="002C2D9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rsid w:val="002C2D97"/>
    <w:rPr>
      <w:rFonts w:ascii="Calibri" w:hAnsi="Calibri" w:cs="Calibri" w:hint="default"/>
      <w:sz w:val="22"/>
      <w:szCs w:val="22"/>
    </w:rPr>
  </w:style>
  <w:style w:type="character" w:customStyle="1" w:styleId="FontStyle47">
    <w:name w:val="Font Style47"/>
    <w:rsid w:val="002C2D9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pple-converted-space">
    <w:name w:val="apple-converted-space"/>
    <w:rsid w:val="002C2D97"/>
  </w:style>
  <w:style w:type="paragraph" w:customStyle="1" w:styleId="Default">
    <w:name w:val="Default"/>
    <w:rsid w:val="00297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B45440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C159CD97CA73404AB11309162D34B3150BCBDE479D55DDE36B514882660EA27E24C3788991A9FzDiCJ" TargetMode="External"/><Relationship Id="rId13" Type="http://schemas.openxmlformats.org/officeDocument/2006/relationships/hyperlink" Target="https://base.garant.ru/12184522/741609f9002bd54a24e5c49cb5af953b/" TargetMode="External"/><Relationship Id="rId18" Type="http://schemas.openxmlformats.org/officeDocument/2006/relationships/hyperlink" Target="file:///C:\Users\Admin\Desktop\&#1055;&#1086;&#1089;&#1090;.%20&#8470;%2072-&#1087;%20%20&#1040;&#1056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55;&#1086;&#1089;&#1090;.%20&#8470;%2072-&#1087;%20%20&#1040;&#1056;.doc" TargetMode="External"/><Relationship Id="rId7" Type="http://schemas.openxmlformats.org/officeDocument/2006/relationships/hyperlink" Target="consultantplus://offline/ref=FAAC159CD97CA73404AB11309162D34B395EBBB8ED7B8857D66FB916z8iFJ" TargetMode="External"/><Relationship Id="rId12" Type="http://schemas.openxmlformats.org/officeDocument/2006/relationships/hyperlink" Target="https://base.garant.ru/12154874/425e380a8fdd9b1146ee50c3e72c8c03/" TargetMode="External"/><Relationship Id="rId17" Type="http://schemas.openxmlformats.org/officeDocument/2006/relationships/hyperlink" Target="file:///C:\Users\Admin\Desktop\&#1055;&#1086;&#1089;&#1090;.%20&#8470;%2072-&#1087;%20%20&#1040;&#1056;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55;&#1086;&#1089;&#1090;.%20&#8470;%2072-&#1087;%20%20&#1040;&#1056;.doc" TargetMode="External"/><Relationship Id="rId20" Type="http://schemas.openxmlformats.org/officeDocument/2006/relationships/hyperlink" Target="file:///C:\Users\Admin\Desktop\&#1055;&#1086;&#1089;&#1090;.%20&#8470;%2072-&#1087;%20%20&#1040;&#1056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54874/5cb260c13bb77991855d9c76f8d1d4c8/" TargetMode="External"/><Relationship Id="rId24" Type="http://schemas.openxmlformats.org/officeDocument/2006/relationships/hyperlink" Target="mailto:i5515@m15.r55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AC159CD97CA73404AB11309162D34B3150BBBCE879D55DDE36B514882660EA27E24C328Ez9iCJ" TargetMode="External"/><Relationship Id="rId23" Type="http://schemas.openxmlformats.org/officeDocument/2006/relationships/hyperlink" Target="file:///C:\Users\Admin\Desktop\&#1055;&#1086;&#1089;&#1090;.%20&#8470;%2072-&#1087;%20%20&#1040;&#1056;.doc" TargetMode="External"/><Relationship Id="rId10" Type="http://schemas.openxmlformats.org/officeDocument/2006/relationships/hyperlink" Target="https://base.garant.ru/12154874/425e380a8fdd9b1146ee50c3e72c8c03/" TargetMode="External"/><Relationship Id="rId19" Type="http://schemas.openxmlformats.org/officeDocument/2006/relationships/hyperlink" Target="file:///C:\Users\Admin\Desktop\&#1055;&#1086;&#1089;&#1090;.%20&#8470;%2072-&#1087;%20%20&#1040;&#1056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54874/5cb260c13bb77991855d9c76f8d1d4c8/" TargetMode="External"/><Relationship Id="rId14" Type="http://schemas.openxmlformats.org/officeDocument/2006/relationships/hyperlink" Target="https://base.garant.ru/12177515/6567b8d8f1f2a5188f3f56ef38bd6dcd/" TargetMode="External"/><Relationship Id="rId22" Type="http://schemas.openxmlformats.org/officeDocument/2006/relationships/hyperlink" Target="file:///C:\Users\Admin\Desktop\&#1055;&#1086;&#1089;&#1090;.%20&#8470;%2072-&#1087;%20%20&#1040;&#105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9C4D-9362-41C2-9C62-5995253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2016-01-12T03:30:00Z</dcterms:created>
  <dcterms:modified xsi:type="dcterms:W3CDTF">2025-01-20T10:38:00Z</dcterms:modified>
</cp:coreProperties>
</file>